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2" w:rsidRPr="008B6939" w:rsidRDefault="000900C2" w:rsidP="000900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0C2" w:rsidRDefault="000900C2" w:rsidP="000900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>Муни</w:t>
            </w:r>
            <w:r w:rsidR="007B4BB1">
              <w:rPr>
                <w:b/>
                <w:sz w:val="28"/>
                <w:szCs w:val="28"/>
              </w:rPr>
              <w:t>ципальное образование Лазаревское</w:t>
            </w:r>
            <w:r w:rsidRPr="00F56818"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0900C2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00C2" w:rsidRPr="00F56818" w:rsidRDefault="000900C2" w:rsidP="005F28AD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tabs>
                <w:tab w:val="center" w:pos="4677"/>
                <w:tab w:val="left" w:pos="6900"/>
              </w:tabs>
              <w:ind w:firstLine="709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ab/>
              <w:t>РЕШЕНИЕ</w:t>
            </w:r>
          </w:p>
          <w:p w:rsidR="000900C2" w:rsidRPr="00F56818" w:rsidRDefault="000900C2" w:rsidP="005F28AD">
            <w:pPr>
              <w:tabs>
                <w:tab w:val="center" w:pos="4677"/>
                <w:tab w:val="left" w:pos="6900"/>
              </w:tabs>
              <w:ind w:firstLine="709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 xml:space="preserve"> </w:t>
            </w:r>
            <w:r w:rsidRPr="00F56818">
              <w:rPr>
                <w:b/>
                <w:sz w:val="28"/>
                <w:szCs w:val="28"/>
              </w:rPr>
              <w:tab/>
            </w: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0900C2" w:rsidRPr="00F56818" w:rsidTr="005F28AD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1102C8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D21BAC">
              <w:rPr>
                <w:b/>
                <w:sz w:val="28"/>
                <w:szCs w:val="28"/>
              </w:rPr>
              <w:t>15.11.</w:t>
            </w:r>
            <w:r w:rsidR="000900C2" w:rsidRPr="00F56818">
              <w:rPr>
                <w:b/>
                <w:sz w:val="28"/>
                <w:szCs w:val="28"/>
              </w:rPr>
              <w:t>201</w:t>
            </w:r>
            <w:r w:rsidR="000900C2">
              <w:rPr>
                <w:b/>
                <w:sz w:val="28"/>
                <w:szCs w:val="28"/>
              </w:rPr>
              <w:t>9</w:t>
            </w:r>
            <w:r w:rsidR="000900C2" w:rsidRPr="00F5681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900C2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>№</w:t>
            </w:r>
            <w:r w:rsidR="00D21BAC">
              <w:rPr>
                <w:b/>
                <w:sz w:val="28"/>
                <w:szCs w:val="28"/>
              </w:rPr>
              <w:t xml:space="preserve"> 3-13</w:t>
            </w:r>
            <w:r w:rsidRPr="00F56818">
              <w:rPr>
                <w:b/>
                <w:sz w:val="28"/>
                <w:szCs w:val="28"/>
              </w:rPr>
              <w:t xml:space="preserve"> </w:t>
            </w:r>
          </w:p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900C2" w:rsidRDefault="000900C2" w:rsidP="000900C2">
      <w:pPr>
        <w:ind w:firstLine="709"/>
        <w:rPr>
          <w:b/>
          <w:sz w:val="28"/>
          <w:szCs w:val="28"/>
        </w:rPr>
      </w:pPr>
    </w:p>
    <w:p w:rsidR="000900C2" w:rsidRPr="00F56818" w:rsidRDefault="000900C2" w:rsidP="000900C2">
      <w:pPr>
        <w:ind w:firstLine="709"/>
        <w:jc w:val="center"/>
        <w:rPr>
          <w:b/>
          <w:sz w:val="28"/>
          <w:szCs w:val="28"/>
        </w:rPr>
      </w:pPr>
      <w:r w:rsidRPr="00F56818">
        <w:rPr>
          <w:b/>
          <w:sz w:val="28"/>
          <w:szCs w:val="28"/>
        </w:rPr>
        <w:t>Об установлении земельного налога в муни</w:t>
      </w:r>
      <w:r w:rsidR="007B4BB1">
        <w:rPr>
          <w:b/>
          <w:sz w:val="28"/>
          <w:szCs w:val="28"/>
        </w:rPr>
        <w:t>ципальном образовании Лазаревское</w:t>
      </w:r>
      <w:r w:rsidRPr="00F56818">
        <w:rPr>
          <w:b/>
          <w:sz w:val="28"/>
          <w:szCs w:val="28"/>
        </w:rPr>
        <w:t xml:space="preserve"> Щекинского района</w:t>
      </w:r>
    </w:p>
    <w:p w:rsidR="000900C2" w:rsidRDefault="000900C2" w:rsidP="000900C2">
      <w:pPr>
        <w:ind w:firstLine="709"/>
        <w:jc w:val="both"/>
        <w:rPr>
          <w:b/>
          <w:sz w:val="28"/>
          <w:szCs w:val="28"/>
        </w:rPr>
      </w:pPr>
    </w:p>
    <w:p w:rsidR="000900C2" w:rsidRDefault="000900C2" w:rsidP="000900C2">
      <w:pPr>
        <w:ind w:firstLine="709"/>
        <w:jc w:val="both"/>
        <w:rPr>
          <w:b/>
          <w:sz w:val="28"/>
          <w:szCs w:val="28"/>
        </w:rPr>
      </w:pPr>
    </w:p>
    <w:p w:rsidR="000900C2" w:rsidRDefault="000900C2" w:rsidP="00090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768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главой 31 Налогового кодекса</w:t>
      </w:r>
      <w:r w:rsidRPr="0005768D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пунктом 2 части 1 статьи 14 Федерального з</w:t>
      </w:r>
      <w:r w:rsidRPr="0005768D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05768D">
        <w:rPr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Устава</w:t>
      </w:r>
      <w:r w:rsidRPr="0005768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Огаревское</w:t>
      </w:r>
      <w:r w:rsidRPr="0005768D">
        <w:rPr>
          <w:sz w:val="28"/>
          <w:szCs w:val="28"/>
        </w:rPr>
        <w:t xml:space="preserve"> Щекинского района, </w:t>
      </w:r>
      <w:r w:rsidRPr="0005768D">
        <w:rPr>
          <w:bCs/>
          <w:sz w:val="28"/>
          <w:szCs w:val="28"/>
        </w:rPr>
        <w:t xml:space="preserve">Собрание депутатов муниципального образования </w:t>
      </w:r>
      <w:r w:rsidR="001C3619">
        <w:rPr>
          <w:bCs/>
          <w:sz w:val="28"/>
          <w:szCs w:val="28"/>
        </w:rPr>
        <w:t>Лазаревское</w:t>
      </w:r>
      <w:r w:rsidRPr="0005768D">
        <w:rPr>
          <w:bCs/>
          <w:sz w:val="28"/>
          <w:szCs w:val="28"/>
        </w:rPr>
        <w:t xml:space="preserve"> Щекинского района, </w:t>
      </w:r>
      <w:r w:rsidRPr="0005768D">
        <w:rPr>
          <w:b/>
          <w:bCs/>
          <w:sz w:val="28"/>
          <w:szCs w:val="28"/>
        </w:rPr>
        <w:t>РЕШИЛО</w:t>
      </w:r>
      <w:r w:rsidRPr="0005768D">
        <w:rPr>
          <w:b/>
          <w:sz w:val="28"/>
          <w:szCs w:val="28"/>
        </w:rPr>
        <w:t>:</w:t>
      </w:r>
    </w:p>
    <w:p w:rsidR="0042609D" w:rsidRPr="0005768D" w:rsidRDefault="0042609D" w:rsidP="00090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09D" w:rsidRPr="0042609D" w:rsidRDefault="0042609D" w:rsidP="0042609D">
      <w:pPr>
        <w:ind w:firstLine="709"/>
        <w:jc w:val="both"/>
        <w:rPr>
          <w:sz w:val="28"/>
          <w:szCs w:val="28"/>
        </w:rPr>
      </w:pPr>
      <w:r w:rsidRPr="0042609D">
        <w:rPr>
          <w:sz w:val="28"/>
          <w:szCs w:val="28"/>
        </w:rPr>
        <w:t>1. Утвердить Положение «Об установлении земельного налога в м</w:t>
      </w:r>
      <w:r>
        <w:rPr>
          <w:sz w:val="28"/>
          <w:szCs w:val="28"/>
        </w:rPr>
        <w:t xml:space="preserve">униципальном образовании Лазаревское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</w:t>
      </w:r>
      <w:r w:rsidRPr="0042609D">
        <w:rPr>
          <w:sz w:val="28"/>
          <w:szCs w:val="28"/>
        </w:rPr>
        <w:t>» (Приложение).</w:t>
      </w:r>
    </w:p>
    <w:p w:rsidR="00424C8D" w:rsidRDefault="0042609D" w:rsidP="000900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900C2">
        <w:rPr>
          <w:bCs/>
          <w:sz w:val="28"/>
          <w:szCs w:val="28"/>
        </w:rPr>
        <w:t>. Признать утратившим силу решение</w:t>
      </w:r>
      <w:r w:rsidR="000900C2" w:rsidRPr="0005768D">
        <w:rPr>
          <w:bCs/>
          <w:sz w:val="28"/>
          <w:szCs w:val="28"/>
        </w:rPr>
        <w:t xml:space="preserve"> Собрания депутатов муниципального образования </w:t>
      </w:r>
      <w:r w:rsidR="007B4BB1">
        <w:rPr>
          <w:bCs/>
          <w:sz w:val="28"/>
          <w:szCs w:val="28"/>
        </w:rPr>
        <w:t>Лазаревское</w:t>
      </w:r>
      <w:r w:rsidR="000900C2">
        <w:rPr>
          <w:bCs/>
          <w:sz w:val="28"/>
          <w:szCs w:val="28"/>
        </w:rPr>
        <w:t xml:space="preserve"> Щекинского района</w:t>
      </w:r>
      <w:r w:rsidR="00424C8D">
        <w:rPr>
          <w:bCs/>
          <w:sz w:val="28"/>
          <w:szCs w:val="28"/>
        </w:rPr>
        <w:t>:</w:t>
      </w:r>
    </w:p>
    <w:p w:rsidR="000900C2" w:rsidRDefault="00424C8D" w:rsidP="000900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900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9-1 от 23</w:t>
      </w:r>
      <w:r w:rsidR="000900C2" w:rsidRPr="0005768D">
        <w:rPr>
          <w:bCs/>
          <w:sz w:val="28"/>
          <w:szCs w:val="28"/>
        </w:rPr>
        <w:t>.10.2015 «Об установлении земельного нало</w:t>
      </w:r>
      <w:r w:rsidR="007B4BB1">
        <w:rPr>
          <w:bCs/>
          <w:sz w:val="28"/>
          <w:szCs w:val="28"/>
        </w:rPr>
        <w:t>га в муниципальном образовании Лазаревское</w:t>
      </w:r>
      <w:r w:rsidR="000900C2">
        <w:rPr>
          <w:bCs/>
          <w:sz w:val="28"/>
          <w:szCs w:val="28"/>
        </w:rPr>
        <w:t xml:space="preserve"> Щекинского ра</w:t>
      </w:r>
      <w:r>
        <w:rPr>
          <w:bCs/>
          <w:sz w:val="28"/>
          <w:szCs w:val="28"/>
        </w:rPr>
        <w:t>йона»;</w:t>
      </w:r>
    </w:p>
    <w:p w:rsidR="00424C8D" w:rsidRPr="00424C8D" w:rsidRDefault="00424C8D" w:rsidP="00424C8D">
      <w:pPr>
        <w:tabs>
          <w:tab w:val="left" w:pos="80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№ 10-4 от 10.11.2015  «</w:t>
      </w:r>
      <w:r w:rsidRPr="00424C8D">
        <w:rPr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  <w:r>
        <w:rPr>
          <w:sz w:val="28"/>
          <w:szCs w:val="28"/>
        </w:rPr>
        <w:t xml:space="preserve"> </w:t>
      </w:r>
      <w:r w:rsidRPr="00424C8D">
        <w:rPr>
          <w:sz w:val="28"/>
          <w:szCs w:val="28"/>
        </w:rPr>
        <w:t>Лазаревск</w:t>
      </w:r>
      <w:r>
        <w:rPr>
          <w:sz w:val="28"/>
          <w:szCs w:val="28"/>
        </w:rPr>
        <w:t>ое Щекинского района</w:t>
      </w:r>
      <w:r w:rsidRPr="00424C8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4C8D" w:rsidRDefault="00424C8D" w:rsidP="00424C8D">
      <w:pPr>
        <w:tabs>
          <w:tab w:val="left" w:pos="80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№ 14-2 от 21.12.2015  «</w:t>
      </w:r>
      <w:r w:rsidRPr="00424C8D">
        <w:rPr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  <w:r>
        <w:rPr>
          <w:sz w:val="28"/>
          <w:szCs w:val="28"/>
        </w:rPr>
        <w:t xml:space="preserve"> </w:t>
      </w:r>
      <w:r w:rsidRPr="00424C8D">
        <w:rPr>
          <w:sz w:val="28"/>
          <w:szCs w:val="28"/>
        </w:rPr>
        <w:t>Лазаревск</w:t>
      </w:r>
      <w:r>
        <w:rPr>
          <w:sz w:val="28"/>
          <w:szCs w:val="28"/>
        </w:rPr>
        <w:t>ое Щекинского района</w:t>
      </w:r>
      <w:r w:rsidRPr="00424C8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4C8D" w:rsidRDefault="00424C8D" w:rsidP="00424C8D">
      <w:pPr>
        <w:tabs>
          <w:tab w:val="left" w:pos="80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№ 13-1 от 28.11.2017  «</w:t>
      </w:r>
      <w:r w:rsidRPr="00424C8D">
        <w:rPr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  <w:r>
        <w:rPr>
          <w:sz w:val="28"/>
          <w:szCs w:val="28"/>
        </w:rPr>
        <w:t xml:space="preserve"> </w:t>
      </w:r>
      <w:r w:rsidRPr="00424C8D">
        <w:rPr>
          <w:sz w:val="28"/>
          <w:szCs w:val="28"/>
        </w:rPr>
        <w:t>Лазаревск</w:t>
      </w:r>
      <w:r>
        <w:rPr>
          <w:sz w:val="28"/>
          <w:szCs w:val="28"/>
        </w:rPr>
        <w:t>ое Щекинского района</w:t>
      </w:r>
      <w:r w:rsidRPr="00424C8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4C8D" w:rsidRDefault="00424C8D" w:rsidP="00424C8D">
      <w:pPr>
        <w:tabs>
          <w:tab w:val="left" w:pos="80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№ 4-1 от 12.03.2018  «</w:t>
      </w:r>
      <w:r w:rsidRPr="00424C8D">
        <w:rPr>
          <w:sz w:val="28"/>
          <w:szCs w:val="28"/>
        </w:rPr>
        <w:t xml:space="preserve">О внесении изменений в решение Собрания депутатов МО Лазаревское от 23.10.2015 № 9-1 «Об установлении </w:t>
      </w:r>
      <w:r w:rsidRPr="00424C8D">
        <w:rPr>
          <w:sz w:val="28"/>
          <w:szCs w:val="28"/>
        </w:rPr>
        <w:lastRenderedPageBreak/>
        <w:t>земельного налога в муниципальном образовании</w:t>
      </w:r>
      <w:r>
        <w:rPr>
          <w:sz w:val="28"/>
          <w:szCs w:val="28"/>
        </w:rPr>
        <w:t xml:space="preserve"> </w:t>
      </w:r>
      <w:r w:rsidRPr="00424C8D">
        <w:rPr>
          <w:sz w:val="28"/>
          <w:szCs w:val="28"/>
        </w:rPr>
        <w:t>Лазаревск</w:t>
      </w:r>
      <w:r>
        <w:rPr>
          <w:sz w:val="28"/>
          <w:szCs w:val="28"/>
        </w:rPr>
        <w:t>ое Щекинского района</w:t>
      </w:r>
      <w:r w:rsidRPr="00424C8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4C8D" w:rsidRDefault="00424C8D" w:rsidP="00424C8D">
      <w:pPr>
        <w:tabs>
          <w:tab w:val="left" w:pos="80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№ 15-6 от 19.10.2018  «</w:t>
      </w:r>
      <w:r w:rsidRPr="00424C8D">
        <w:rPr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  <w:r>
        <w:rPr>
          <w:sz w:val="28"/>
          <w:szCs w:val="28"/>
        </w:rPr>
        <w:t xml:space="preserve"> </w:t>
      </w:r>
      <w:r w:rsidRPr="00424C8D">
        <w:rPr>
          <w:sz w:val="28"/>
          <w:szCs w:val="28"/>
        </w:rPr>
        <w:t>Лазаревск</w:t>
      </w:r>
      <w:r>
        <w:rPr>
          <w:sz w:val="28"/>
          <w:szCs w:val="28"/>
        </w:rPr>
        <w:t>ое Щекинского района</w:t>
      </w:r>
      <w:r w:rsidRPr="00424C8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4C8D" w:rsidRPr="0042609D" w:rsidRDefault="00A86D35" w:rsidP="0042609D">
      <w:pPr>
        <w:tabs>
          <w:tab w:val="left" w:pos="80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№ 3-5 от 20.02.2019  «</w:t>
      </w:r>
      <w:r w:rsidRPr="00424C8D">
        <w:rPr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  <w:r>
        <w:rPr>
          <w:sz w:val="28"/>
          <w:szCs w:val="28"/>
        </w:rPr>
        <w:t xml:space="preserve"> </w:t>
      </w:r>
      <w:r w:rsidRPr="00424C8D">
        <w:rPr>
          <w:sz w:val="28"/>
          <w:szCs w:val="28"/>
        </w:rPr>
        <w:t>Лазаревск</w:t>
      </w:r>
      <w:r>
        <w:rPr>
          <w:sz w:val="28"/>
          <w:szCs w:val="28"/>
        </w:rPr>
        <w:t>ое Щекинского района</w:t>
      </w:r>
      <w:r w:rsidRPr="00424C8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00C2" w:rsidRPr="0005768D" w:rsidRDefault="0042609D" w:rsidP="00090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900C2" w:rsidRPr="0005768D">
        <w:rPr>
          <w:bCs/>
          <w:sz w:val="28"/>
          <w:szCs w:val="28"/>
        </w:rPr>
        <w:t>.</w:t>
      </w:r>
      <w:r w:rsidR="000900C2" w:rsidRPr="0005768D">
        <w:rPr>
          <w:sz w:val="28"/>
          <w:szCs w:val="28"/>
        </w:rPr>
        <w:t xml:space="preserve"> Решение подлежит опубликованию в информационном бюллетене «Щекинский муниципальный вестник» и размещению на официальном сайте МО </w:t>
      </w:r>
      <w:r w:rsidR="007B4BB1">
        <w:rPr>
          <w:sz w:val="28"/>
          <w:szCs w:val="28"/>
        </w:rPr>
        <w:t>Лазаревское</w:t>
      </w:r>
      <w:r w:rsidR="000900C2" w:rsidRPr="0005768D">
        <w:rPr>
          <w:sz w:val="28"/>
          <w:szCs w:val="28"/>
        </w:rPr>
        <w:t xml:space="preserve"> в сети «Интернет».</w:t>
      </w:r>
    </w:p>
    <w:p w:rsidR="000900C2" w:rsidRPr="0005768D" w:rsidRDefault="0042609D" w:rsidP="00090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0C2" w:rsidRPr="0005768D">
        <w:rPr>
          <w:sz w:val="28"/>
          <w:szCs w:val="28"/>
        </w:rPr>
        <w:t>. Решение вступает  в силу с 01 января 2020 года.</w:t>
      </w:r>
    </w:p>
    <w:p w:rsidR="000900C2" w:rsidRDefault="000900C2" w:rsidP="000900C2">
      <w:pPr>
        <w:ind w:firstLine="709"/>
        <w:rPr>
          <w:sz w:val="28"/>
          <w:szCs w:val="28"/>
        </w:rPr>
      </w:pPr>
    </w:p>
    <w:p w:rsidR="000900C2" w:rsidRDefault="000900C2" w:rsidP="000900C2">
      <w:pPr>
        <w:ind w:firstLine="709"/>
        <w:rPr>
          <w:sz w:val="28"/>
          <w:szCs w:val="28"/>
        </w:rPr>
      </w:pPr>
    </w:p>
    <w:p w:rsidR="000900C2" w:rsidRDefault="000900C2" w:rsidP="000900C2">
      <w:pPr>
        <w:ind w:firstLine="709"/>
        <w:rPr>
          <w:sz w:val="28"/>
          <w:szCs w:val="28"/>
        </w:rPr>
      </w:pPr>
    </w:p>
    <w:p w:rsidR="000900C2" w:rsidRPr="008B6939" w:rsidRDefault="000900C2" w:rsidP="000900C2">
      <w:pPr>
        <w:rPr>
          <w:sz w:val="28"/>
          <w:szCs w:val="28"/>
        </w:rPr>
      </w:pPr>
      <w:r w:rsidRPr="008B6939">
        <w:rPr>
          <w:sz w:val="28"/>
          <w:szCs w:val="28"/>
        </w:rPr>
        <w:t>Глава муниципального образования</w:t>
      </w:r>
    </w:p>
    <w:p w:rsidR="000900C2" w:rsidRDefault="007B4BB1" w:rsidP="000900C2">
      <w:pPr>
        <w:rPr>
          <w:sz w:val="28"/>
          <w:szCs w:val="28"/>
        </w:rPr>
      </w:pPr>
      <w:r>
        <w:rPr>
          <w:sz w:val="28"/>
          <w:szCs w:val="28"/>
        </w:rPr>
        <w:t>Лазаревское</w:t>
      </w:r>
      <w:r w:rsidR="000900C2" w:rsidRPr="008B6939">
        <w:rPr>
          <w:sz w:val="28"/>
          <w:szCs w:val="28"/>
        </w:rPr>
        <w:t xml:space="preserve"> Щекин</w:t>
      </w:r>
      <w:r>
        <w:rPr>
          <w:sz w:val="28"/>
          <w:szCs w:val="28"/>
        </w:rPr>
        <w:t>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Т.Н. </w:t>
      </w:r>
      <w:proofErr w:type="spellStart"/>
      <w:r>
        <w:rPr>
          <w:sz w:val="28"/>
          <w:szCs w:val="28"/>
        </w:rPr>
        <w:t>Павликова</w:t>
      </w:r>
      <w:proofErr w:type="spellEnd"/>
    </w:p>
    <w:p w:rsidR="00C75BF4" w:rsidRDefault="00C75BF4" w:rsidP="000900C2">
      <w:pPr>
        <w:rPr>
          <w:sz w:val="28"/>
          <w:szCs w:val="28"/>
        </w:rPr>
      </w:pPr>
    </w:p>
    <w:p w:rsidR="00C75BF4" w:rsidRDefault="00C75BF4" w:rsidP="000900C2">
      <w:pPr>
        <w:rPr>
          <w:sz w:val="28"/>
          <w:szCs w:val="28"/>
        </w:rPr>
      </w:pPr>
    </w:p>
    <w:p w:rsidR="00C75BF4" w:rsidRPr="00C75BF4" w:rsidRDefault="00C75BF4" w:rsidP="00C75BF4">
      <w:pPr>
        <w:rPr>
          <w:rFonts w:ascii="Arial" w:hAnsi="Arial" w:cs="Arial"/>
          <w:b/>
        </w:rPr>
      </w:pPr>
    </w:p>
    <w:p w:rsidR="00C75BF4" w:rsidRDefault="00C75BF4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Pr="00C75BF4" w:rsidRDefault="0042609D" w:rsidP="00C75BF4">
      <w:pPr>
        <w:rPr>
          <w:rFonts w:ascii="Arial" w:hAnsi="Arial" w:cs="Arial"/>
          <w:b/>
        </w:rPr>
      </w:pPr>
    </w:p>
    <w:p w:rsidR="0042609D" w:rsidRDefault="0042609D" w:rsidP="0042609D">
      <w:pPr>
        <w:rPr>
          <w:sz w:val="28"/>
          <w:szCs w:val="28"/>
        </w:rPr>
      </w:pPr>
    </w:p>
    <w:p w:rsidR="0042609D" w:rsidRDefault="0042609D" w:rsidP="0042609D">
      <w:pPr>
        <w:autoSpaceDE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42609D" w:rsidRDefault="0042609D" w:rsidP="0042609D">
      <w:pPr>
        <w:autoSpaceDE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Собрания депутатов </w:t>
      </w:r>
    </w:p>
    <w:p w:rsidR="0042609D" w:rsidRDefault="001102C8" w:rsidP="0042609D">
      <w:pPr>
        <w:autoSpaceDE w:val="0"/>
        <w:ind w:firstLine="709"/>
        <w:jc w:val="right"/>
      </w:pPr>
      <w:r>
        <w:rPr>
          <w:bCs/>
          <w:sz w:val="28"/>
          <w:szCs w:val="28"/>
        </w:rPr>
        <w:t>МО Лазаревское</w:t>
      </w:r>
      <w:r w:rsidR="0042609D">
        <w:rPr>
          <w:bCs/>
          <w:sz w:val="28"/>
          <w:szCs w:val="28"/>
        </w:rPr>
        <w:t xml:space="preserve"> Щекинского района</w:t>
      </w:r>
    </w:p>
    <w:p w:rsidR="0042609D" w:rsidRDefault="00C032CF" w:rsidP="0042609D">
      <w:pPr>
        <w:autoSpaceDE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1102C8">
        <w:rPr>
          <w:bCs/>
          <w:sz w:val="28"/>
          <w:szCs w:val="28"/>
        </w:rPr>
        <w:t xml:space="preserve"> 15.11.2019</w:t>
      </w:r>
      <w:r>
        <w:rPr>
          <w:bCs/>
          <w:sz w:val="28"/>
          <w:szCs w:val="28"/>
        </w:rPr>
        <w:t xml:space="preserve"> </w:t>
      </w:r>
      <w:r w:rsidR="00870CD7">
        <w:rPr>
          <w:bCs/>
          <w:sz w:val="28"/>
          <w:szCs w:val="28"/>
        </w:rPr>
        <w:t xml:space="preserve">2019 </w:t>
      </w:r>
      <w:r>
        <w:rPr>
          <w:bCs/>
          <w:sz w:val="28"/>
          <w:szCs w:val="28"/>
        </w:rPr>
        <w:t>г. №</w:t>
      </w:r>
      <w:r w:rsidR="001102C8">
        <w:rPr>
          <w:bCs/>
          <w:sz w:val="28"/>
          <w:szCs w:val="28"/>
        </w:rPr>
        <w:t xml:space="preserve"> 3-13</w:t>
      </w:r>
      <w:r>
        <w:rPr>
          <w:bCs/>
          <w:sz w:val="28"/>
          <w:szCs w:val="28"/>
        </w:rPr>
        <w:t xml:space="preserve"> </w:t>
      </w:r>
    </w:p>
    <w:p w:rsidR="0042609D" w:rsidRDefault="0042609D" w:rsidP="0042609D">
      <w:pPr>
        <w:autoSpaceDE w:val="0"/>
        <w:ind w:firstLine="709"/>
        <w:jc w:val="right"/>
        <w:rPr>
          <w:bCs/>
          <w:sz w:val="28"/>
          <w:szCs w:val="28"/>
        </w:rPr>
      </w:pPr>
    </w:p>
    <w:p w:rsidR="0042609D" w:rsidRDefault="0042609D" w:rsidP="0042609D">
      <w:pPr>
        <w:autoSpaceDE w:val="0"/>
        <w:ind w:firstLine="709"/>
        <w:jc w:val="right"/>
        <w:rPr>
          <w:bCs/>
          <w:sz w:val="28"/>
          <w:szCs w:val="28"/>
        </w:rPr>
      </w:pPr>
    </w:p>
    <w:p w:rsidR="0042609D" w:rsidRDefault="0042609D" w:rsidP="0042609D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«Об установлении земельного налога в муни</w:t>
      </w:r>
      <w:r w:rsidR="001102C8">
        <w:rPr>
          <w:b/>
          <w:bCs/>
          <w:sz w:val="28"/>
          <w:szCs w:val="28"/>
        </w:rPr>
        <w:t>ципальном образовании Лазаревское</w:t>
      </w:r>
      <w:r>
        <w:rPr>
          <w:b/>
          <w:bCs/>
          <w:sz w:val="28"/>
          <w:szCs w:val="28"/>
        </w:rPr>
        <w:t xml:space="preserve"> Щекинского района»</w:t>
      </w:r>
    </w:p>
    <w:p w:rsidR="0042609D" w:rsidRDefault="0042609D" w:rsidP="0042609D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42609D" w:rsidRDefault="0042609D" w:rsidP="0042609D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2609D" w:rsidRDefault="0042609D" w:rsidP="0042609D">
      <w:pPr>
        <w:autoSpaceDE w:val="0"/>
        <w:ind w:firstLine="709"/>
        <w:jc w:val="center"/>
        <w:rPr>
          <w:b/>
          <w:sz w:val="28"/>
          <w:szCs w:val="28"/>
        </w:rPr>
      </w:pPr>
    </w:p>
    <w:p w:rsidR="0042609D" w:rsidRDefault="0042609D" w:rsidP="0042609D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ind w:firstLine="709"/>
        <w:jc w:val="both"/>
      </w:pPr>
      <w:r>
        <w:rPr>
          <w:sz w:val="28"/>
          <w:szCs w:val="28"/>
        </w:rPr>
        <w:t xml:space="preserve">1.1. Земельный налог (далее – налог) устанавливается, вводится в действие и прекращает действовать в соответствии с Налоговым кодексом Российской Федерации и настоящим Положением, обязателен к уплате на территории муниципального образования </w:t>
      </w:r>
      <w:r w:rsidR="001102C8">
        <w:rPr>
          <w:bCs/>
          <w:sz w:val="28"/>
          <w:szCs w:val="28"/>
        </w:rPr>
        <w:t>Лазаревское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Щекинского района.</w:t>
      </w:r>
    </w:p>
    <w:p w:rsidR="0042609D" w:rsidRDefault="0042609D" w:rsidP="0042609D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ind w:firstLine="709"/>
        <w:jc w:val="both"/>
      </w:pPr>
      <w:r>
        <w:rPr>
          <w:sz w:val="28"/>
          <w:szCs w:val="28"/>
        </w:rPr>
        <w:t xml:space="preserve">1.2. Данное положение устанавливает налоговые ставки, </w:t>
      </w:r>
      <w:r w:rsidR="00D21BAC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 xml:space="preserve">алоговые льготы и порядок уплаты земельного налога налогоплательщиками – организациями на территории муниципального образования </w:t>
      </w:r>
      <w:r w:rsidR="001102C8">
        <w:rPr>
          <w:bCs/>
          <w:sz w:val="28"/>
          <w:szCs w:val="28"/>
        </w:rPr>
        <w:t>Лазаревское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Щекинского района.</w:t>
      </w:r>
    </w:p>
    <w:p w:rsidR="0042609D" w:rsidRDefault="0042609D" w:rsidP="0042609D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42609D" w:rsidRDefault="0042609D" w:rsidP="0042609D">
      <w:pPr>
        <w:numPr>
          <w:ilvl w:val="0"/>
          <w:numId w:val="7"/>
        </w:numPr>
        <w:autoSpaceDE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ставки</w:t>
      </w:r>
    </w:p>
    <w:p w:rsidR="0042609D" w:rsidRDefault="0042609D" w:rsidP="0042609D">
      <w:pPr>
        <w:autoSpaceDE w:val="0"/>
        <w:ind w:firstLine="709"/>
        <w:rPr>
          <w:b/>
          <w:sz w:val="28"/>
          <w:szCs w:val="28"/>
        </w:rPr>
      </w:pPr>
    </w:p>
    <w:p w:rsidR="0042609D" w:rsidRDefault="0042609D" w:rsidP="0042609D">
      <w:pPr>
        <w:autoSpaceDE w:val="0"/>
        <w:ind w:firstLine="709"/>
        <w:jc w:val="both"/>
      </w:pPr>
      <w:r>
        <w:rPr>
          <w:sz w:val="28"/>
          <w:szCs w:val="28"/>
        </w:rPr>
        <w:t xml:space="preserve">Налоговые ставки по налогу устанавливаются в муниципальном образовании </w:t>
      </w:r>
      <w:r w:rsidR="001102C8">
        <w:rPr>
          <w:bCs/>
          <w:sz w:val="28"/>
          <w:szCs w:val="28"/>
        </w:rPr>
        <w:t>Лазаревское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Щекинского района в следующих размерах:</w:t>
      </w:r>
    </w:p>
    <w:p w:rsidR="0042609D" w:rsidRDefault="0042609D" w:rsidP="0042609D">
      <w:pPr>
        <w:numPr>
          <w:ilvl w:val="1"/>
          <w:numId w:val="6"/>
        </w:numPr>
        <w:autoSpaceDE w:val="0"/>
        <w:ind w:left="0" w:firstLine="709"/>
        <w:jc w:val="both"/>
      </w:pPr>
      <w:r>
        <w:rPr>
          <w:b/>
          <w:sz w:val="28"/>
          <w:szCs w:val="28"/>
        </w:rPr>
        <w:t xml:space="preserve">0,3 процента </w:t>
      </w:r>
      <w:r>
        <w:rPr>
          <w:sz w:val="28"/>
          <w:szCs w:val="28"/>
        </w:rPr>
        <w:t>в отношении земельных участков:</w:t>
      </w:r>
    </w:p>
    <w:p w:rsidR="0042609D" w:rsidRDefault="0042609D" w:rsidP="0042609D">
      <w:pPr>
        <w:autoSpaceDE w:val="0"/>
        <w:ind w:firstLine="709"/>
        <w:jc w:val="both"/>
      </w:pPr>
      <w:proofErr w:type="gramStart"/>
      <w:r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2609D" w:rsidRDefault="0042609D" w:rsidP="0042609D">
      <w:pPr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6" w:anchor="dst0" w:history="1">
        <w:r>
          <w:rPr>
            <w:rStyle w:val="InternetLink"/>
            <w:rFonts w:eastAsia="Calibri"/>
            <w:sz w:val="28"/>
            <w:szCs w:val="28"/>
            <w:shd w:val="clear" w:color="auto" w:fill="FFFFFF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shd w:val="clear" w:color="auto" w:fill="FFFFFF"/>
          <w:lang w:eastAsia="en-US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2609D" w:rsidRDefault="0042609D" w:rsidP="0042609D">
      <w:pPr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42609D" w:rsidRDefault="0042609D" w:rsidP="0042609D">
      <w:pPr>
        <w:numPr>
          <w:ilvl w:val="0"/>
          <w:numId w:val="5"/>
        </w:numPr>
        <w:autoSpaceDE w:val="0"/>
        <w:ind w:left="0" w:firstLine="709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2609D" w:rsidRDefault="0042609D" w:rsidP="0042609D">
      <w:pPr>
        <w:autoSpaceDE w:val="0"/>
        <w:ind w:firstLine="709"/>
        <w:jc w:val="both"/>
      </w:pPr>
      <w:r>
        <w:rPr>
          <w:sz w:val="28"/>
          <w:szCs w:val="28"/>
        </w:rPr>
        <w:t xml:space="preserve"> 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1,5 процента </w:t>
      </w:r>
      <w:r>
        <w:rPr>
          <w:sz w:val="28"/>
          <w:szCs w:val="28"/>
        </w:rPr>
        <w:t>в отношении прочих земельных участков.</w:t>
      </w:r>
    </w:p>
    <w:p w:rsidR="0042609D" w:rsidRDefault="0042609D" w:rsidP="0042609D">
      <w:pPr>
        <w:autoSpaceDE w:val="0"/>
        <w:ind w:firstLine="709"/>
        <w:rPr>
          <w:sz w:val="28"/>
          <w:szCs w:val="28"/>
        </w:rPr>
      </w:pPr>
    </w:p>
    <w:p w:rsidR="0042609D" w:rsidRDefault="0042609D" w:rsidP="0042609D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уплаты налога и авансовых платежей по налогу</w:t>
      </w:r>
    </w:p>
    <w:p w:rsidR="0042609D" w:rsidRDefault="0042609D" w:rsidP="0042609D">
      <w:pPr>
        <w:autoSpaceDE w:val="0"/>
        <w:ind w:firstLine="709"/>
        <w:jc w:val="center"/>
        <w:rPr>
          <w:b/>
          <w:sz w:val="28"/>
          <w:szCs w:val="28"/>
        </w:rPr>
      </w:pPr>
    </w:p>
    <w:p w:rsidR="0042609D" w:rsidRPr="00870CD7" w:rsidRDefault="00870CD7" w:rsidP="00870CD7">
      <w:pPr>
        <w:tabs>
          <w:tab w:val="left" w:pos="709"/>
        </w:tabs>
        <w:autoSpaceDE w:val="0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>3.1</w:t>
      </w:r>
      <w:r w:rsidR="0042609D">
        <w:rPr>
          <w:sz w:val="28"/>
          <w:szCs w:val="28"/>
        </w:rPr>
        <w:t>. Налогоплательщики - организации уплачивают авансовые платежи в размере ¼ соответствующей налоговой ставки процентной доли кадастровой стоимости земельного участка по истечении каждого отчетного периода.</w:t>
      </w:r>
    </w:p>
    <w:p w:rsidR="00870CD7" w:rsidRPr="00870CD7" w:rsidRDefault="00870CD7" w:rsidP="00870CD7">
      <w:pPr>
        <w:ind w:firstLine="709"/>
        <w:jc w:val="both"/>
        <w:rPr>
          <w:sz w:val="28"/>
          <w:szCs w:val="28"/>
        </w:rPr>
      </w:pPr>
      <w:r w:rsidRPr="00870CD7">
        <w:rPr>
          <w:sz w:val="28"/>
          <w:szCs w:val="28"/>
        </w:rPr>
        <w:t>3.2. Налогоплательщики - физические лица уплачивают земельный налог в сроки, установленные Налоговым кодексом Российской Федерации.</w:t>
      </w:r>
    </w:p>
    <w:p w:rsidR="0042609D" w:rsidRDefault="0042609D" w:rsidP="0042609D">
      <w:pPr>
        <w:ind w:firstLine="709"/>
        <w:jc w:val="both"/>
        <w:rPr>
          <w:sz w:val="28"/>
          <w:szCs w:val="28"/>
        </w:rPr>
      </w:pPr>
    </w:p>
    <w:p w:rsidR="00C75BF4" w:rsidRPr="0005768D" w:rsidRDefault="00C75BF4" w:rsidP="00C75BF4">
      <w:pPr>
        <w:rPr>
          <w:sz w:val="28"/>
          <w:szCs w:val="28"/>
        </w:rPr>
      </w:pPr>
    </w:p>
    <w:sectPr w:rsidR="00C75BF4" w:rsidRPr="0005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AE1"/>
    <w:multiLevelType w:val="multilevel"/>
    <w:tmpl w:val="AEA2E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63749B9"/>
    <w:multiLevelType w:val="multilevel"/>
    <w:tmpl w:val="F84863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shd w:val="clear" w:color="auto" w:fill="FFFFFF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D081F"/>
    <w:multiLevelType w:val="multilevel"/>
    <w:tmpl w:val="5D72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</w:abstractNum>
  <w:abstractNum w:abstractNumId="4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6"/>
    <w:rsid w:val="00056EAE"/>
    <w:rsid w:val="000900C2"/>
    <w:rsid w:val="001102C8"/>
    <w:rsid w:val="001C3619"/>
    <w:rsid w:val="00393768"/>
    <w:rsid w:val="003B6876"/>
    <w:rsid w:val="00424C8D"/>
    <w:rsid w:val="0042609D"/>
    <w:rsid w:val="005A5B83"/>
    <w:rsid w:val="00614806"/>
    <w:rsid w:val="007B4BB1"/>
    <w:rsid w:val="00870CD7"/>
    <w:rsid w:val="00A86D35"/>
    <w:rsid w:val="00C032CF"/>
    <w:rsid w:val="00C3137B"/>
    <w:rsid w:val="00C75BF4"/>
    <w:rsid w:val="00D21BAC"/>
    <w:rsid w:val="00D519FC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B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5BF4"/>
    <w:rPr>
      <w:rFonts w:eastAsia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5B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BF4"/>
    <w:rPr>
      <w:rFonts w:eastAsia="Times New Roman"/>
      <w:sz w:val="28"/>
      <w:szCs w:val="20"/>
      <w:lang w:eastAsia="ru-RU"/>
    </w:rPr>
  </w:style>
  <w:style w:type="character" w:customStyle="1" w:styleId="InternetLink">
    <w:name w:val="Internet Link"/>
    <w:rsid w:val="00426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B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5BF4"/>
    <w:rPr>
      <w:rFonts w:eastAsia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5B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BF4"/>
    <w:rPr>
      <w:rFonts w:eastAsia="Times New Roman"/>
      <w:sz w:val="28"/>
      <w:szCs w:val="20"/>
      <w:lang w:eastAsia="ru-RU"/>
    </w:rPr>
  </w:style>
  <w:style w:type="character" w:customStyle="1" w:styleId="InternetLink">
    <w:name w:val="Internet Link"/>
    <w:rsid w:val="00426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2019-11-18T07:48:00Z</dcterms:created>
  <dcterms:modified xsi:type="dcterms:W3CDTF">2019-11-19T10:00:00Z</dcterms:modified>
</cp:coreProperties>
</file>