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Тульская область</w:t>
            </w: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Муниципальное образование Лазаревское Щекинского района</w:t>
            </w: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Собрание депутатов</w:t>
            </w:r>
          </w:p>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p>
          <w:p w:rsidR="001A22D5" w:rsidRPr="00C7051A" w:rsidRDefault="001A22D5" w:rsidP="00FB365F">
            <w:pPr>
              <w:spacing w:after="0" w:line="240" w:lineRule="auto"/>
              <w:jc w:val="right"/>
              <w:rPr>
                <w:rFonts w:ascii="Times New Roman" w:eastAsia="Times New Roman" w:hAnsi="Times New Roman" w:cs="Times New Roman"/>
                <w:b/>
                <w:sz w:val="24"/>
                <w:szCs w:val="24"/>
                <w:lang w:eastAsia="ru-RU"/>
              </w:rPr>
            </w:pP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 xml:space="preserve">Решение </w:t>
            </w: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p>
        </w:tc>
      </w:tr>
      <w:tr w:rsidR="001A22D5" w:rsidRPr="00C7051A" w:rsidTr="00184D67">
        <w:tc>
          <w:tcPr>
            <w:tcW w:w="9571" w:type="dxa"/>
            <w:tcBorders>
              <w:top w:val="nil"/>
              <w:left w:val="nil"/>
              <w:bottom w:val="nil"/>
              <w:right w:val="nil"/>
            </w:tcBorders>
          </w:tcPr>
          <w:p w:rsidR="001A22D5" w:rsidRPr="00C7051A" w:rsidRDefault="00FB365F" w:rsidP="001A22D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26 мая 2023 года                                                                                  </w:t>
            </w:r>
            <w:r w:rsidR="00261742">
              <w:rPr>
                <w:rFonts w:ascii="Times New Roman" w:eastAsia="Times New Roman" w:hAnsi="Times New Roman" w:cs="Times New Roman"/>
                <w:b/>
                <w:sz w:val="24"/>
                <w:szCs w:val="24"/>
                <w:lang w:eastAsia="ru-RU"/>
              </w:rPr>
              <w:t xml:space="preserve">                          № 5-15</w:t>
            </w:r>
          </w:p>
        </w:tc>
      </w:tr>
    </w:tbl>
    <w:p w:rsidR="001A22D5" w:rsidRPr="00C7051A" w:rsidRDefault="001A22D5" w:rsidP="001A22D5">
      <w:pPr>
        <w:spacing w:after="0" w:line="240" w:lineRule="auto"/>
        <w:jc w:val="center"/>
        <w:rPr>
          <w:rFonts w:ascii="Times New Roman" w:eastAsia="Times New Roman" w:hAnsi="Times New Roman" w:cs="Times New Roman"/>
          <w:sz w:val="24"/>
          <w:szCs w:val="24"/>
          <w:lang w:eastAsia="ru-RU"/>
        </w:rPr>
      </w:pPr>
    </w:p>
    <w:p w:rsidR="001A22D5" w:rsidRPr="00C7051A" w:rsidRDefault="00AC3C34" w:rsidP="001A22D5">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О внесении изменений в решение Собрания депутатов муниципального образования Лазаревское Щекинского района от 29.03.2021 года № 2-9 «</w:t>
      </w:r>
      <w:r w:rsidR="001A22D5" w:rsidRPr="00C7051A">
        <w:rPr>
          <w:rFonts w:ascii="Times New Roman" w:eastAsia="Calibri" w:hAnsi="Times New Roman" w:cs="Times New Roman"/>
          <w:b/>
          <w:sz w:val="32"/>
          <w:szCs w:val="32"/>
          <w:lang w:eastAsia="ru-RU"/>
        </w:rPr>
        <w:t xml:space="preserve">Об утверждении  Положения о приватизации муниципального имущества </w:t>
      </w:r>
      <w:r w:rsidR="001A22D5" w:rsidRPr="00C7051A">
        <w:rPr>
          <w:rFonts w:ascii="Times New Roman" w:eastAsia="Calibri" w:hAnsi="Times New Roman" w:cs="Times New Roman"/>
          <w:b/>
          <w:sz w:val="32"/>
          <w:szCs w:val="32"/>
          <w:lang w:eastAsia="ru-RU"/>
        </w:rPr>
        <w:br/>
        <w:t>муниципального образования  Лазаревское Щекинского района</w:t>
      </w:r>
      <w:r>
        <w:rPr>
          <w:rFonts w:ascii="Times New Roman" w:eastAsia="Calibri" w:hAnsi="Times New Roman" w:cs="Times New Roman"/>
          <w:b/>
          <w:sz w:val="32"/>
          <w:szCs w:val="32"/>
          <w:lang w:eastAsia="ru-RU"/>
        </w:rPr>
        <w:t>»</w:t>
      </w:r>
    </w:p>
    <w:p w:rsidR="001A22D5" w:rsidRPr="00C7051A" w:rsidRDefault="001A22D5" w:rsidP="001A22D5">
      <w:pPr>
        <w:shd w:val="clear" w:color="auto" w:fill="FFFFFF"/>
        <w:spacing w:after="225" w:line="240" w:lineRule="auto"/>
        <w:jc w:val="both"/>
        <w:rPr>
          <w:rFonts w:ascii="Times New Roman" w:eastAsia="Times New Roman" w:hAnsi="Times New Roman" w:cs="Times New Roman"/>
          <w:sz w:val="24"/>
          <w:szCs w:val="24"/>
          <w:lang w:eastAsia="ru-RU"/>
        </w:rPr>
      </w:pPr>
      <w:r w:rsidRPr="00C7051A">
        <w:rPr>
          <w:rFonts w:ascii="Times New Roman" w:eastAsia="Times New Roman" w:hAnsi="Times New Roman" w:cs="Times New Roman"/>
          <w:sz w:val="24"/>
          <w:szCs w:val="24"/>
          <w:lang w:eastAsia="ru-RU"/>
        </w:rPr>
        <w:t> </w:t>
      </w:r>
    </w:p>
    <w:p w:rsidR="001A22D5" w:rsidRPr="00C7051A" w:rsidRDefault="001A22D5" w:rsidP="001A22D5">
      <w:pPr>
        <w:shd w:val="clear" w:color="auto" w:fill="FFFFFF"/>
        <w:spacing w:after="0" w:line="240" w:lineRule="auto"/>
        <w:ind w:right="113" w:firstLine="709"/>
        <w:jc w:val="both"/>
        <w:rPr>
          <w:rFonts w:ascii="Times New Roman" w:eastAsia="Times New Roman" w:hAnsi="Times New Roman" w:cs="Times New Roman"/>
          <w:sz w:val="24"/>
          <w:szCs w:val="24"/>
          <w:lang w:eastAsia="ru-RU"/>
        </w:rPr>
      </w:pPr>
      <w:r w:rsidRPr="00C7051A">
        <w:rPr>
          <w:rFonts w:ascii="Times New Roman" w:eastAsia="Times New Roman" w:hAnsi="Times New Roman" w:cs="Times New Roman"/>
          <w:color w:val="000000"/>
          <w:sz w:val="24"/>
          <w:szCs w:val="24"/>
          <w:lang w:eastAsia="ru-RU"/>
        </w:rPr>
        <w:t xml:space="preserve">    </w:t>
      </w:r>
      <w:proofErr w:type="gramStart"/>
      <w:r w:rsidRPr="00C7051A">
        <w:rPr>
          <w:rFonts w:ascii="Times New Roman" w:eastAsia="Times New Roman" w:hAnsi="Times New Roman" w:cs="Times New Roman"/>
          <w:color w:val="000000"/>
          <w:sz w:val="24"/>
          <w:szCs w:val="24"/>
          <w:lang w:eastAsia="ru-RU"/>
        </w:rPr>
        <w:t xml:space="preserve">Руководствуясь  Гражданским </w:t>
      </w:r>
      <w:hyperlink r:id="rId7" w:history="1">
        <w:r w:rsidRPr="00C7051A">
          <w:rPr>
            <w:rFonts w:ascii="Times New Roman" w:eastAsia="Times New Roman" w:hAnsi="Times New Roman" w:cs="Times New Roman"/>
            <w:color w:val="000000"/>
            <w:sz w:val="24"/>
            <w:szCs w:val="24"/>
            <w:lang w:eastAsia="ru-RU"/>
          </w:rPr>
          <w:t>кодексом</w:t>
        </w:r>
      </w:hyperlink>
      <w:r w:rsidRPr="00C7051A">
        <w:rPr>
          <w:rFonts w:ascii="Times New Roman" w:eastAsia="Times New Roman" w:hAnsi="Times New Roman" w:cs="Times New Roman"/>
          <w:color w:val="000000"/>
          <w:sz w:val="24"/>
          <w:szCs w:val="24"/>
          <w:lang w:eastAsia="ru-RU"/>
        </w:rPr>
        <w:t xml:space="preserve"> Российской Федерации, Федеральными законами </w:t>
      </w:r>
      <w:r w:rsidRPr="00C7051A">
        <w:rPr>
          <w:rFonts w:ascii="Times New Roman" w:eastAsia="Times New Roman" w:hAnsi="Times New Roman" w:cs="Times New Roman"/>
          <w:sz w:val="24"/>
          <w:szCs w:val="24"/>
          <w:lang w:eastAsia="ru-RU"/>
        </w:rPr>
        <w:t xml:space="preserve">от 06.10.2003 № 131-ФЗ «Об общих принципах организации местного самоуправления в Российской Федерации», </w:t>
      </w:r>
      <w:r w:rsidRPr="00C7051A">
        <w:rPr>
          <w:rFonts w:ascii="Times New Roman" w:eastAsia="Times New Roman" w:hAnsi="Times New Roman" w:cs="Times New Roman"/>
          <w:color w:val="000000"/>
          <w:sz w:val="24"/>
          <w:szCs w:val="24"/>
          <w:lang w:eastAsia="ru-RU"/>
        </w:rPr>
        <w:t xml:space="preserve">от 21.12.2001 </w:t>
      </w:r>
      <w:hyperlink r:id="rId8" w:history="1">
        <w:r w:rsidRPr="00C7051A">
          <w:rPr>
            <w:rFonts w:ascii="Times New Roman" w:eastAsia="Times New Roman" w:hAnsi="Times New Roman" w:cs="Times New Roman"/>
            <w:color w:val="000000"/>
            <w:sz w:val="24"/>
            <w:szCs w:val="24"/>
            <w:lang w:eastAsia="ru-RU"/>
          </w:rPr>
          <w:t>№ 178-ФЗ</w:t>
        </w:r>
      </w:hyperlink>
      <w:r w:rsidRPr="00C7051A">
        <w:rPr>
          <w:rFonts w:ascii="Times New Roman" w:eastAsia="Times New Roman" w:hAnsi="Times New Roman" w:cs="Times New Roman"/>
          <w:color w:val="000000"/>
          <w:sz w:val="24"/>
          <w:szCs w:val="24"/>
          <w:lang w:eastAsia="ru-RU"/>
        </w:rPr>
        <w:t xml:space="preserve"> «О приватизации государственного и муниципального имущества», от 29.07.1998 </w:t>
      </w:r>
      <w:hyperlink r:id="rId9" w:history="1">
        <w:r w:rsidRPr="00C7051A">
          <w:rPr>
            <w:rFonts w:ascii="Times New Roman" w:eastAsia="Times New Roman" w:hAnsi="Times New Roman" w:cs="Times New Roman"/>
            <w:color w:val="000000"/>
            <w:sz w:val="24"/>
            <w:szCs w:val="24"/>
            <w:lang w:eastAsia="ru-RU"/>
          </w:rPr>
          <w:t>№ 135-ФЗ</w:t>
        </w:r>
      </w:hyperlink>
      <w:r w:rsidRPr="00C7051A">
        <w:rPr>
          <w:rFonts w:ascii="Times New Roman" w:eastAsia="Times New Roman" w:hAnsi="Times New Roman" w:cs="Times New Roman"/>
          <w:color w:val="000000"/>
          <w:sz w:val="24"/>
          <w:szCs w:val="24"/>
          <w:lang w:eastAsia="ru-RU"/>
        </w:rPr>
        <w:t xml:space="preserve"> «Об оценочной деятельности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C7051A">
        <w:rPr>
          <w:rFonts w:ascii="Times New Roman" w:eastAsia="Times New Roman" w:hAnsi="Times New Roman" w:cs="Times New Roman"/>
          <w:color w:val="000000"/>
          <w:sz w:val="24"/>
          <w:szCs w:val="24"/>
          <w:lang w:eastAsia="ru-RU"/>
        </w:rPr>
        <w:t xml:space="preserve"> и среднего предпринимательства, и о внесении изменений в отдельные законодательные акты Российской Федерации», </w:t>
      </w:r>
      <w:r w:rsidRPr="00C7051A">
        <w:rPr>
          <w:rFonts w:ascii="Times New Roman" w:eastAsia="Times New Roman" w:hAnsi="Times New Roman" w:cs="Times New Roman"/>
          <w:sz w:val="24"/>
          <w:szCs w:val="24"/>
          <w:lang w:eastAsia="ru-RU"/>
        </w:rPr>
        <w:t xml:space="preserve">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1A22D5" w:rsidRDefault="001A22D5" w:rsidP="001A22D5">
      <w:pPr>
        <w:spacing w:after="0" w:line="240" w:lineRule="auto"/>
        <w:ind w:right="113"/>
        <w:jc w:val="both"/>
        <w:rPr>
          <w:rFonts w:ascii="Times New Roman" w:eastAsia="Times New Roman" w:hAnsi="Times New Roman" w:cs="Times New Roman"/>
          <w:sz w:val="24"/>
          <w:szCs w:val="24"/>
          <w:lang w:eastAsia="ru-RU"/>
        </w:rPr>
      </w:pPr>
      <w:r w:rsidRPr="00C7051A">
        <w:rPr>
          <w:rFonts w:ascii="Times New Roman" w:eastAsia="Times New Roman" w:hAnsi="Times New Roman" w:cs="Times New Roman"/>
          <w:sz w:val="24"/>
          <w:szCs w:val="24"/>
          <w:lang w:eastAsia="ru-RU"/>
        </w:rPr>
        <w:t xml:space="preserve">           1. </w:t>
      </w:r>
      <w:r w:rsidR="00CE6669">
        <w:rPr>
          <w:rFonts w:ascii="Times New Roman" w:eastAsia="Times New Roman" w:hAnsi="Times New Roman" w:cs="Times New Roman"/>
          <w:sz w:val="24"/>
          <w:szCs w:val="24"/>
          <w:lang w:eastAsia="ru-RU"/>
        </w:rPr>
        <w:t xml:space="preserve">Внести в решение Собрания депутатов муниципального образования Лазаревское Щекинского района от 29.03.2021 года № 2-9 «Об утверждении Положения о приватизации муниципального имущества муниципального образования Лазаревское Щекинского района </w:t>
      </w:r>
      <w:r w:rsidR="00753388">
        <w:rPr>
          <w:rFonts w:ascii="Times New Roman" w:eastAsia="Times New Roman" w:hAnsi="Times New Roman" w:cs="Times New Roman"/>
          <w:sz w:val="24"/>
          <w:szCs w:val="24"/>
          <w:lang w:eastAsia="ru-RU"/>
        </w:rPr>
        <w:t>(приложение) следующие изменения:</w:t>
      </w:r>
    </w:p>
    <w:p w:rsidR="00CE6669" w:rsidRDefault="00CE6669" w:rsidP="001A22D5">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w:t>
      </w:r>
      <w:r w:rsidR="00753388" w:rsidRPr="00753388">
        <w:rPr>
          <w:rFonts w:ascii="Times New Roman" w:eastAsia="Times New Roman" w:hAnsi="Times New Roman" w:cs="Times New Roman"/>
          <w:b/>
          <w:sz w:val="24"/>
          <w:szCs w:val="24"/>
          <w:lang w:eastAsia="ru-RU"/>
        </w:rPr>
        <w:t>Подпункт</w:t>
      </w:r>
      <w:r w:rsidRPr="00753388">
        <w:rPr>
          <w:rFonts w:ascii="Times New Roman" w:eastAsia="Times New Roman" w:hAnsi="Times New Roman" w:cs="Times New Roman"/>
          <w:b/>
          <w:sz w:val="24"/>
          <w:szCs w:val="24"/>
          <w:lang w:eastAsia="ru-RU"/>
        </w:rPr>
        <w:t xml:space="preserve"> </w:t>
      </w:r>
      <w:r w:rsidR="00753388" w:rsidRPr="00753388">
        <w:rPr>
          <w:rFonts w:ascii="Times New Roman" w:eastAsia="Times New Roman" w:hAnsi="Times New Roman" w:cs="Times New Roman"/>
          <w:b/>
          <w:sz w:val="24"/>
          <w:szCs w:val="24"/>
          <w:lang w:eastAsia="ru-RU"/>
        </w:rPr>
        <w:t>1.10.13 пункта 1.10</w:t>
      </w:r>
      <w:r w:rsidR="00753388">
        <w:rPr>
          <w:rFonts w:ascii="Times New Roman" w:eastAsia="Times New Roman" w:hAnsi="Times New Roman" w:cs="Times New Roman"/>
          <w:sz w:val="24"/>
          <w:szCs w:val="24"/>
          <w:lang w:eastAsia="ru-RU"/>
        </w:rPr>
        <w:t xml:space="preserve"> настоящего Положения изложить в следующей редакции:</w:t>
      </w:r>
    </w:p>
    <w:p w:rsidR="00753388" w:rsidRDefault="00753388" w:rsidP="001A22D5">
      <w:pPr>
        <w:spacing w:after="0" w:line="240" w:lineRule="auto"/>
        <w:ind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1A22D5">
        <w:rPr>
          <w:rFonts w:ascii="Times New Roman" w:eastAsia="Calibri" w:hAnsi="Times New Roman" w:cs="Times New Roman"/>
          <w:sz w:val="24"/>
          <w:szCs w:val="24"/>
          <w:lang w:eastAsia="ru-RU"/>
        </w:rPr>
        <w:t xml:space="preserve">1.10.13 имущества, </w:t>
      </w:r>
      <w:r>
        <w:rPr>
          <w:rFonts w:ascii="Times New Roman" w:eastAsia="Calibri" w:hAnsi="Times New Roman" w:cs="Times New Roman"/>
          <w:sz w:val="24"/>
          <w:szCs w:val="24"/>
          <w:lang w:eastAsia="ru-RU"/>
        </w:rPr>
        <w:t>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развития в Российской Федерации»»;</w:t>
      </w:r>
    </w:p>
    <w:p w:rsidR="00753388" w:rsidRDefault="00753388" w:rsidP="001A22D5">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w:t>
      </w:r>
      <w:r w:rsidRPr="00753388">
        <w:rPr>
          <w:rFonts w:ascii="Times New Roman" w:eastAsia="Times New Roman" w:hAnsi="Times New Roman" w:cs="Times New Roman"/>
          <w:b/>
          <w:sz w:val="24"/>
          <w:szCs w:val="24"/>
          <w:lang w:eastAsia="ru-RU"/>
        </w:rPr>
        <w:t>Подпункт 6 пункта 6.3</w:t>
      </w:r>
      <w:r>
        <w:rPr>
          <w:rFonts w:ascii="Times New Roman" w:eastAsia="Times New Roman" w:hAnsi="Times New Roman" w:cs="Times New Roman"/>
          <w:sz w:val="24"/>
          <w:szCs w:val="24"/>
          <w:lang w:eastAsia="ru-RU"/>
        </w:rPr>
        <w:t xml:space="preserve"> настоящего Положения изложить в следующей редакции:</w:t>
      </w:r>
    </w:p>
    <w:p w:rsidR="00753388" w:rsidRPr="00C7051A" w:rsidRDefault="00753388" w:rsidP="001A22D5">
      <w:pPr>
        <w:spacing w:after="0" w:line="240" w:lineRule="auto"/>
        <w:ind w:right="113"/>
        <w:jc w:val="both"/>
        <w:rPr>
          <w:rFonts w:ascii="Times New Roman" w:eastAsia="Times New Roman" w:hAnsi="Times New Roman" w:cs="Times New Roman"/>
          <w:sz w:val="24"/>
          <w:szCs w:val="24"/>
          <w:lang w:eastAsia="ru-RU"/>
        </w:rPr>
      </w:pPr>
      <w:r>
        <w:rPr>
          <w:rFonts w:ascii="PT Astra Serif" w:eastAsia="Calibri" w:hAnsi="PT Astra Serif" w:cs="PT Astra Serif"/>
          <w:sz w:val="24"/>
          <w:szCs w:val="24"/>
          <w:lang w:eastAsia="ru-RU"/>
        </w:rPr>
        <w:t>«</w:t>
      </w:r>
      <w:r w:rsidRPr="001A22D5">
        <w:rPr>
          <w:rFonts w:ascii="PT Astra Serif" w:eastAsia="Calibri" w:hAnsi="PT Astra Serif" w:cs="PT Astra Serif"/>
          <w:sz w:val="24"/>
          <w:szCs w:val="24"/>
          <w:lang w:eastAsia="ru-RU"/>
        </w:rPr>
        <w:t>6) имя физического лица или наименование юридического лица - победителя торгов</w:t>
      </w:r>
      <w:r>
        <w:rPr>
          <w:rFonts w:ascii="PT Astra Serif" w:eastAsia="Calibri" w:hAnsi="PT Astra Serif" w:cs="PT Astra Serif"/>
          <w:sz w:val="24"/>
          <w:szCs w:val="24"/>
          <w:lang w:eastAsia="ru-RU"/>
        </w:rPr>
        <w:t>, лица, признанного единственным участником аукциона, в случае, установленном в абзаце втором пункта 3 статьи 18 настоящего Федерального закона».</w:t>
      </w:r>
    </w:p>
    <w:p w:rsidR="001A22D5" w:rsidRPr="00C7051A" w:rsidRDefault="00753388" w:rsidP="001A22D5">
      <w:pPr>
        <w:autoSpaceDE w:val="0"/>
        <w:autoSpaceDN w:val="0"/>
        <w:adjustRightInd w:val="0"/>
        <w:spacing w:after="0" w:line="240" w:lineRule="auto"/>
        <w:ind w:right="113" w:firstLine="709"/>
        <w:jc w:val="both"/>
        <w:rPr>
          <w:rFonts w:ascii="Times New Roman" w:eastAsia="Calibri" w:hAnsi="Times New Roman" w:cs="Times New Roman"/>
          <w:b/>
          <w:bCs/>
          <w:spacing w:val="2"/>
          <w:sz w:val="24"/>
          <w:szCs w:val="24"/>
          <w:lang w:eastAsia="ru-RU"/>
        </w:rPr>
      </w:pPr>
      <w:r>
        <w:rPr>
          <w:rFonts w:ascii="Times New Roman" w:eastAsia="Calibri" w:hAnsi="Times New Roman" w:cs="Times New Roman"/>
          <w:sz w:val="24"/>
          <w:szCs w:val="24"/>
          <w:lang w:eastAsia="ru-RU"/>
        </w:rPr>
        <w:t>2</w:t>
      </w:r>
      <w:r w:rsidR="001A22D5" w:rsidRPr="00C7051A">
        <w:rPr>
          <w:rFonts w:ascii="Times New Roman" w:eastAsia="Calibri" w:hAnsi="Times New Roman" w:cs="Times New Roman"/>
          <w:sz w:val="24"/>
          <w:szCs w:val="24"/>
          <w:lang w:eastAsia="ru-RU"/>
        </w:rPr>
        <w:t>. Обнародовать настоящее решение путем размещения  на информационном стенде в администрации  муниципального образования Лазаревское  Щекинского района по адресу:  Тульская область, Щекинский район, п. Лазарево, ул. Тульская (старая), д. 2  и разместить на официальном сайте муниципального образования  Лазаревское Щекинского района в информационно-телекоммуникационной сети «Интернет».</w:t>
      </w:r>
    </w:p>
    <w:p w:rsidR="001A22D5" w:rsidRPr="00C7051A" w:rsidRDefault="00753388" w:rsidP="001A22D5">
      <w:pPr>
        <w:spacing w:after="0" w:line="240" w:lineRule="auto"/>
        <w:ind w:right="622"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3</w:t>
      </w:r>
      <w:r w:rsidR="001A22D5" w:rsidRPr="00C7051A">
        <w:rPr>
          <w:rFonts w:ascii="Times New Roman" w:eastAsia="Calibri" w:hAnsi="Times New Roman" w:cs="Times New Roman"/>
          <w:sz w:val="24"/>
          <w:szCs w:val="24"/>
          <w:lang w:eastAsia="ru-RU"/>
        </w:rPr>
        <w:t>. Решение вступает в силу со дня  обнародования.</w:t>
      </w:r>
    </w:p>
    <w:p w:rsidR="001A22D5" w:rsidRPr="00C7051A" w:rsidRDefault="001A22D5" w:rsidP="001A22D5">
      <w:pPr>
        <w:widowControl w:val="0"/>
        <w:autoSpaceDE w:val="0"/>
        <w:autoSpaceDN w:val="0"/>
        <w:adjustRightInd w:val="0"/>
        <w:spacing w:after="0" w:line="240" w:lineRule="auto"/>
        <w:ind w:right="622" w:firstLine="709"/>
        <w:jc w:val="both"/>
        <w:rPr>
          <w:rFonts w:ascii="Times New Roman" w:eastAsia="Times New Roman" w:hAnsi="Times New Roman" w:cs="Times New Roman"/>
          <w:sz w:val="24"/>
          <w:szCs w:val="24"/>
          <w:lang w:eastAsia="ru-RU"/>
        </w:rPr>
      </w:pPr>
    </w:p>
    <w:p w:rsidR="001A22D5" w:rsidRPr="00C7051A" w:rsidRDefault="00AC3C34" w:rsidP="00AC3C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2D5" w:rsidRPr="00C7051A">
        <w:rPr>
          <w:rFonts w:ascii="Times New Roman" w:eastAsia="Times New Roman" w:hAnsi="Times New Roman" w:cs="Times New Roman"/>
          <w:sz w:val="24"/>
          <w:szCs w:val="24"/>
          <w:lang w:eastAsia="ru-RU"/>
        </w:rPr>
        <w:t xml:space="preserve">Глава муниципального образования </w:t>
      </w:r>
    </w:p>
    <w:p w:rsidR="001A22D5" w:rsidRPr="001810D1" w:rsidRDefault="001A22D5" w:rsidP="00753388">
      <w:pPr>
        <w:tabs>
          <w:tab w:val="left" w:pos="720"/>
        </w:tabs>
        <w:spacing w:after="0" w:line="240" w:lineRule="auto"/>
        <w:ind w:firstLine="709"/>
        <w:rPr>
          <w:rFonts w:ascii="Times New Roman" w:eastAsia="Times New Roman" w:hAnsi="Times New Roman" w:cs="Times New Roman"/>
          <w:sz w:val="24"/>
          <w:szCs w:val="24"/>
          <w:lang w:eastAsia="ru-RU"/>
        </w:rPr>
      </w:pPr>
      <w:r w:rsidRPr="00C7051A">
        <w:rPr>
          <w:rFonts w:ascii="Times New Roman" w:eastAsia="Times New Roman" w:hAnsi="Times New Roman" w:cs="Times New Roman"/>
          <w:sz w:val="24"/>
          <w:szCs w:val="24"/>
          <w:lang w:eastAsia="ru-RU"/>
        </w:rPr>
        <w:t>Лазаревское Щекин</w:t>
      </w:r>
      <w:r w:rsidR="00753388">
        <w:rPr>
          <w:rFonts w:ascii="Times New Roman" w:eastAsia="Times New Roman" w:hAnsi="Times New Roman" w:cs="Times New Roman"/>
          <w:sz w:val="24"/>
          <w:szCs w:val="24"/>
          <w:lang w:eastAsia="ru-RU"/>
        </w:rPr>
        <w:t xml:space="preserve">ского района </w:t>
      </w:r>
      <w:r w:rsidR="00753388">
        <w:rPr>
          <w:rFonts w:ascii="Times New Roman" w:eastAsia="Times New Roman" w:hAnsi="Times New Roman" w:cs="Times New Roman"/>
          <w:sz w:val="24"/>
          <w:szCs w:val="24"/>
          <w:lang w:eastAsia="ru-RU"/>
        </w:rPr>
        <w:tab/>
      </w:r>
      <w:r w:rsidR="00753388">
        <w:rPr>
          <w:rFonts w:ascii="Times New Roman" w:eastAsia="Times New Roman" w:hAnsi="Times New Roman" w:cs="Times New Roman"/>
          <w:sz w:val="24"/>
          <w:szCs w:val="24"/>
          <w:lang w:eastAsia="ru-RU"/>
        </w:rPr>
        <w:tab/>
      </w:r>
      <w:r w:rsidR="00753388">
        <w:rPr>
          <w:rFonts w:ascii="Times New Roman" w:eastAsia="Times New Roman" w:hAnsi="Times New Roman" w:cs="Times New Roman"/>
          <w:sz w:val="24"/>
          <w:szCs w:val="24"/>
          <w:lang w:eastAsia="ru-RU"/>
        </w:rPr>
        <w:tab/>
      </w:r>
      <w:r w:rsidR="00753388">
        <w:rPr>
          <w:rFonts w:ascii="Times New Roman" w:eastAsia="Times New Roman" w:hAnsi="Times New Roman" w:cs="Times New Roman"/>
          <w:sz w:val="24"/>
          <w:szCs w:val="24"/>
          <w:lang w:eastAsia="ru-RU"/>
        </w:rPr>
        <w:tab/>
      </w:r>
      <w:r w:rsidR="00AC3C34">
        <w:rPr>
          <w:rFonts w:ascii="Times New Roman" w:eastAsia="Times New Roman" w:hAnsi="Times New Roman" w:cs="Times New Roman"/>
          <w:sz w:val="24"/>
          <w:szCs w:val="24"/>
          <w:lang w:eastAsia="ru-RU"/>
        </w:rPr>
        <w:t xml:space="preserve">            </w:t>
      </w:r>
      <w:r w:rsidR="00753388">
        <w:rPr>
          <w:rFonts w:ascii="Times New Roman" w:eastAsia="Times New Roman" w:hAnsi="Times New Roman" w:cs="Times New Roman"/>
          <w:sz w:val="24"/>
          <w:szCs w:val="24"/>
          <w:lang w:eastAsia="ru-RU"/>
        </w:rPr>
        <w:t xml:space="preserve"> Т.Н. Павликов</w:t>
      </w:r>
      <w:r w:rsidR="00AC3C34">
        <w:rPr>
          <w:rFonts w:ascii="Times New Roman" w:eastAsia="Times New Roman" w:hAnsi="Times New Roman" w:cs="Times New Roman"/>
          <w:sz w:val="24"/>
          <w:szCs w:val="24"/>
          <w:lang w:eastAsia="ru-RU"/>
        </w:rPr>
        <w:t>а</w:t>
      </w: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FB365F" w:rsidRDefault="00FB365F"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lastRenderedPageBreak/>
        <w:t>Приложение</w:t>
      </w: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К</w:t>
      </w:r>
      <w:r w:rsidR="00CE6669">
        <w:rPr>
          <w:rFonts w:ascii="Times New Roman" w:eastAsia="Times New Roman" w:hAnsi="Times New Roman" w:cs="Times New Roman"/>
          <w:sz w:val="24"/>
          <w:szCs w:val="24"/>
          <w:lang w:eastAsia="ru-RU"/>
        </w:rPr>
        <w:t xml:space="preserve"> </w:t>
      </w:r>
      <w:r w:rsidR="00213FD4">
        <w:rPr>
          <w:rFonts w:ascii="Times New Roman" w:eastAsia="Times New Roman" w:hAnsi="Times New Roman" w:cs="Times New Roman"/>
          <w:sz w:val="24"/>
          <w:szCs w:val="24"/>
          <w:lang w:eastAsia="ru-RU"/>
        </w:rPr>
        <w:t>решени</w:t>
      </w:r>
      <w:r w:rsidR="00FB365F">
        <w:rPr>
          <w:rFonts w:ascii="Times New Roman" w:eastAsia="Times New Roman" w:hAnsi="Times New Roman" w:cs="Times New Roman"/>
          <w:sz w:val="24"/>
          <w:szCs w:val="24"/>
          <w:lang w:eastAsia="ru-RU"/>
        </w:rPr>
        <w:t>ю</w:t>
      </w:r>
      <w:r w:rsidRPr="001810D1">
        <w:rPr>
          <w:rFonts w:ascii="Times New Roman" w:eastAsia="Times New Roman" w:hAnsi="Times New Roman" w:cs="Times New Roman"/>
          <w:sz w:val="24"/>
          <w:szCs w:val="24"/>
          <w:lang w:eastAsia="ru-RU"/>
        </w:rPr>
        <w:t xml:space="preserve">  Собрания депутатов</w:t>
      </w: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МО Лазаревское</w:t>
      </w: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bookmarkStart w:id="0" w:name="_GoBack"/>
      <w:bookmarkEnd w:id="0"/>
      <w:r w:rsidRPr="001810D1">
        <w:rPr>
          <w:rFonts w:ascii="Times New Roman" w:eastAsia="Times New Roman" w:hAnsi="Times New Roman" w:cs="Times New Roman"/>
          <w:sz w:val="24"/>
          <w:szCs w:val="24"/>
          <w:lang w:eastAsia="ru-RU"/>
        </w:rPr>
        <w:t>Щекинского района</w:t>
      </w:r>
    </w:p>
    <w:p w:rsidR="001A22D5" w:rsidRPr="001810D1" w:rsidRDefault="00FB365F" w:rsidP="001A22D5">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26.05.2023 г № 5-1</w:t>
      </w:r>
      <w:r w:rsidR="00261742">
        <w:rPr>
          <w:rFonts w:ascii="Times New Roman" w:eastAsia="Times New Roman" w:hAnsi="Times New Roman" w:cs="Times New Roman"/>
          <w:sz w:val="24"/>
          <w:szCs w:val="24"/>
          <w:lang w:eastAsia="ru-RU"/>
        </w:rPr>
        <w:t>5</w:t>
      </w:r>
    </w:p>
    <w:p w:rsidR="001A22D5" w:rsidRPr="001810D1" w:rsidRDefault="001A22D5" w:rsidP="001A22D5">
      <w:pPr>
        <w:spacing w:after="0" w:line="240" w:lineRule="auto"/>
        <w:ind w:left="5670"/>
        <w:rPr>
          <w:rFonts w:ascii="Times New Roman" w:eastAsia="Times New Roman" w:hAnsi="Times New Roman" w:cs="Times New Roman"/>
          <w:sz w:val="24"/>
          <w:szCs w:val="24"/>
          <w:lang w:eastAsia="ru-RU"/>
        </w:rPr>
      </w:pPr>
    </w:p>
    <w:p w:rsidR="001A22D5" w:rsidRPr="001810D1" w:rsidRDefault="001A22D5" w:rsidP="001A22D5">
      <w:pPr>
        <w:spacing w:after="0" w:line="240" w:lineRule="auto"/>
        <w:jc w:val="center"/>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Положение</w:t>
      </w:r>
    </w:p>
    <w:p w:rsidR="001A22D5" w:rsidRPr="001810D1" w:rsidRDefault="001A22D5" w:rsidP="001A22D5">
      <w:pPr>
        <w:spacing w:after="0" w:line="240" w:lineRule="auto"/>
        <w:jc w:val="center"/>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 xml:space="preserve">о приватизации муниципального имущества </w:t>
      </w:r>
      <w:r w:rsidRPr="001810D1">
        <w:rPr>
          <w:rFonts w:ascii="Times New Roman" w:eastAsia="Times New Roman" w:hAnsi="Times New Roman" w:cs="Times New Roman"/>
          <w:sz w:val="24"/>
          <w:szCs w:val="24"/>
          <w:lang w:eastAsia="ru-RU"/>
        </w:rPr>
        <w:br/>
        <w:t>муниципального образования  Лазаревское   Щекинского района</w:t>
      </w:r>
    </w:p>
    <w:p w:rsidR="001A22D5" w:rsidRPr="001810D1"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810D1">
        <w:rPr>
          <w:rFonts w:ascii="Times New Roman" w:eastAsia="Times New Roman" w:hAnsi="Times New Roman" w:cs="Times New Roman"/>
          <w:b/>
          <w:color w:val="000000"/>
          <w:sz w:val="24"/>
          <w:szCs w:val="24"/>
          <w:lang w:eastAsia="ru-RU"/>
        </w:rPr>
        <w:t>1. Общие положения</w:t>
      </w:r>
    </w:p>
    <w:p w:rsidR="001A22D5" w:rsidRPr="001810D1"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10D1">
        <w:rPr>
          <w:rFonts w:ascii="Times New Roman" w:eastAsia="Times New Roman" w:hAnsi="Times New Roman" w:cs="Times New Roman"/>
          <w:color w:val="000000"/>
          <w:sz w:val="24"/>
          <w:szCs w:val="24"/>
          <w:lang w:eastAsia="ru-RU"/>
        </w:rPr>
        <w:t xml:space="preserve">1.1. </w:t>
      </w:r>
      <w:proofErr w:type="gramStart"/>
      <w:r w:rsidRPr="001810D1">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Гражданским </w:t>
      </w:r>
      <w:hyperlink r:id="rId10" w:history="1">
        <w:r w:rsidRPr="001810D1">
          <w:rPr>
            <w:rFonts w:ascii="Times New Roman" w:eastAsia="Times New Roman" w:hAnsi="Times New Roman" w:cs="Times New Roman"/>
            <w:color w:val="000000"/>
            <w:sz w:val="24"/>
            <w:szCs w:val="24"/>
            <w:lang w:eastAsia="ru-RU"/>
          </w:rPr>
          <w:t>кодексом</w:t>
        </w:r>
      </w:hyperlink>
      <w:r w:rsidRPr="001810D1">
        <w:rPr>
          <w:rFonts w:ascii="Times New Roman" w:eastAsia="Times New Roman" w:hAnsi="Times New Roman" w:cs="Times New Roman"/>
          <w:color w:val="000000"/>
          <w:sz w:val="24"/>
          <w:szCs w:val="24"/>
          <w:lang w:eastAsia="ru-RU"/>
        </w:rPr>
        <w:t xml:space="preserve"> Российской Федерации, Федеральными законами </w:t>
      </w:r>
      <w:r w:rsidRPr="001810D1">
        <w:rPr>
          <w:rFonts w:ascii="Times New Roman" w:eastAsia="Times New Roman" w:hAnsi="Times New Roman" w:cs="Times New Roman"/>
          <w:sz w:val="24"/>
          <w:szCs w:val="24"/>
          <w:lang w:eastAsia="ru-RU"/>
        </w:rPr>
        <w:t xml:space="preserve">от 06.10.2003 № 131-ФЗ «Об общих принципах организации местного самоуправления в Российской Федерации», </w:t>
      </w:r>
      <w:r w:rsidRPr="001810D1">
        <w:rPr>
          <w:rFonts w:ascii="Times New Roman" w:eastAsia="Times New Roman" w:hAnsi="Times New Roman" w:cs="Times New Roman"/>
          <w:color w:val="000000"/>
          <w:sz w:val="24"/>
          <w:szCs w:val="24"/>
          <w:lang w:eastAsia="ru-RU"/>
        </w:rPr>
        <w:t xml:space="preserve">от 21.12.2001 </w:t>
      </w:r>
      <w:r w:rsidRPr="001810D1">
        <w:rPr>
          <w:rFonts w:ascii="Times New Roman" w:eastAsia="Times New Roman" w:hAnsi="Times New Roman" w:cs="Times New Roman"/>
          <w:color w:val="000000"/>
          <w:sz w:val="24"/>
          <w:szCs w:val="24"/>
          <w:lang w:eastAsia="ru-RU"/>
        </w:rPr>
        <w:br/>
      </w:r>
      <w:hyperlink r:id="rId11" w:history="1">
        <w:r w:rsidRPr="001810D1">
          <w:rPr>
            <w:rFonts w:ascii="Times New Roman" w:eastAsia="Times New Roman" w:hAnsi="Times New Roman" w:cs="Times New Roman"/>
            <w:color w:val="000000"/>
            <w:sz w:val="24"/>
            <w:szCs w:val="24"/>
            <w:lang w:eastAsia="ru-RU"/>
          </w:rPr>
          <w:t>№ 178-ФЗ</w:t>
        </w:r>
      </w:hyperlink>
      <w:r w:rsidRPr="001810D1">
        <w:rPr>
          <w:rFonts w:ascii="Times New Roman" w:eastAsia="Times New Roman" w:hAnsi="Times New Roman" w:cs="Times New Roman"/>
          <w:color w:val="000000"/>
          <w:sz w:val="24"/>
          <w:szCs w:val="24"/>
          <w:lang w:eastAsia="ru-RU"/>
        </w:rPr>
        <w:t xml:space="preserve"> «О приватизации государственного и муниципального имущества», от 29.07.1998 </w:t>
      </w:r>
      <w:r w:rsidRPr="001810D1">
        <w:rPr>
          <w:rFonts w:ascii="Times New Roman" w:eastAsia="Times New Roman" w:hAnsi="Times New Roman" w:cs="Times New Roman"/>
          <w:color w:val="000000"/>
          <w:sz w:val="24"/>
          <w:szCs w:val="24"/>
          <w:lang w:eastAsia="ru-RU"/>
        </w:rPr>
        <w:br/>
      </w:r>
      <w:hyperlink r:id="rId12" w:history="1">
        <w:r w:rsidRPr="001810D1">
          <w:rPr>
            <w:rFonts w:ascii="Times New Roman" w:eastAsia="Times New Roman" w:hAnsi="Times New Roman" w:cs="Times New Roman"/>
            <w:color w:val="000000"/>
            <w:sz w:val="24"/>
            <w:szCs w:val="24"/>
            <w:lang w:eastAsia="ru-RU"/>
          </w:rPr>
          <w:t>№ 135-ФЗ</w:t>
        </w:r>
      </w:hyperlink>
      <w:r w:rsidRPr="001810D1">
        <w:rPr>
          <w:rFonts w:ascii="Times New Roman" w:eastAsia="Times New Roman" w:hAnsi="Times New Roman" w:cs="Times New Roman"/>
          <w:color w:val="000000"/>
          <w:sz w:val="24"/>
          <w:szCs w:val="24"/>
          <w:lang w:eastAsia="ru-RU"/>
        </w:rPr>
        <w:t xml:space="preserve"> «Об оценочной деятельности в Российской Федерации», от 22.07.2008 № 159-ФЗ </w:t>
      </w:r>
      <w:r w:rsidRPr="001810D1">
        <w:rPr>
          <w:rFonts w:ascii="Times New Roman" w:eastAsia="Times New Roman" w:hAnsi="Times New Roman" w:cs="Times New Roman"/>
          <w:color w:val="000000"/>
          <w:sz w:val="24"/>
          <w:szCs w:val="24"/>
          <w:lang w:eastAsia="ru-RU"/>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1810D1">
        <w:rPr>
          <w:rFonts w:ascii="Times New Roman" w:eastAsia="Times New Roman" w:hAnsi="Times New Roman" w:cs="Times New Roman"/>
          <w:color w:val="000000"/>
          <w:sz w:val="24"/>
          <w:szCs w:val="24"/>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3" w:history="1">
        <w:r w:rsidRPr="001810D1">
          <w:rPr>
            <w:rFonts w:ascii="Times New Roman" w:eastAsia="Times New Roman" w:hAnsi="Times New Roman" w:cs="Times New Roman"/>
            <w:color w:val="000000"/>
            <w:sz w:val="24"/>
            <w:szCs w:val="24"/>
            <w:lang w:eastAsia="ru-RU"/>
          </w:rPr>
          <w:t>Уставом</w:t>
        </w:r>
      </w:hyperlink>
      <w:r w:rsidRPr="001810D1">
        <w:rPr>
          <w:rFonts w:ascii="Times New Roman" w:eastAsia="Times New Roman" w:hAnsi="Times New Roman" w:cs="Times New Roman"/>
          <w:color w:val="000000"/>
          <w:sz w:val="24"/>
          <w:szCs w:val="24"/>
          <w:lang w:eastAsia="ru-RU"/>
        </w:rPr>
        <w:t xml:space="preserve"> муниципального образования</w:t>
      </w:r>
      <w:r w:rsidR="00EA7062" w:rsidRPr="001810D1">
        <w:rPr>
          <w:rFonts w:ascii="Times New Roman" w:eastAsia="Times New Roman" w:hAnsi="Times New Roman" w:cs="Times New Roman"/>
          <w:color w:val="000000"/>
          <w:sz w:val="24"/>
          <w:szCs w:val="24"/>
          <w:lang w:eastAsia="ru-RU"/>
        </w:rPr>
        <w:t xml:space="preserve"> Лазаревское </w:t>
      </w:r>
      <w:r w:rsidRPr="001810D1">
        <w:rPr>
          <w:rFonts w:ascii="Times New Roman" w:eastAsia="Times New Roman" w:hAnsi="Times New Roman" w:cs="Times New Roman"/>
          <w:color w:val="000000"/>
          <w:sz w:val="24"/>
          <w:szCs w:val="24"/>
          <w:lang w:eastAsia="ru-RU"/>
        </w:rPr>
        <w:t xml:space="preserve"> Щекинск</w:t>
      </w:r>
      <w:r w:rsidR="00EA7062" w:rsidRPr="001810D1">
        <w:rPr>
          <w:rFonts w:ascii="Times New Roman" w:eastAsia="Times New Roman" w:hAnsi="Times New Roman" w:cs="Times New Roman"/>
          <w:color w:val="000000"/>
          <w:sz w:val="24"/>
          <w:szCs w:val="24"/>
          <w:lang w:eastAsia="ru-RU"/>
        </w:rPr>
        <w:t>ого</w:t>
      </w:r>
      <w:r w:rsidRPr="001810D1">
        <w:rPr>
          <w:rFonts w:ascii="Times New Roman" w:eastAsia="Times New Roman" w:hAnsi="Times New Roman" w:cs="Times New Roman"/>
          <w:color w:val="000000"/>
          <w:sz w:val="24"/>
          <w:szCs w:val="24"/>
          <w:lang w:eastAsia="ru-RU"/>
        </w:rPr>
        <w:t xml:space="preserve"> район</w:t>
      </w:r>
      <w:r w:rsidR="00EA7062" w:rsidRPr="001810D1">
        <w:rPr>
          <w:rFonts w:ascii="Times New Roman" w:eastAsia="Times New Roman" w:hAnsi="Times New Roman" w:cs="Times New Roman"/>
          <w:color w:val="000000"/>
          <w:sz w:val="24"/>
          <w:szCs w:val="24"/>
          <w:lang w:eastAsia="ru-RU"/>
        </w:rPr>
        <w:t>а</w:t>
      </w:r>
      <w:r w:rsidR="001810D1" w:rsidRPr="001810D1">
        <w:rPr>
          <w:rFonts w:ascii="Times New Roman" w:eastAsia="Times New Roman" w:hAnsi="Times New Roman" w:cs="Times New Roman"/>
          <w:color w:val="000000"/>
          <w:sz w:val="24"/>
          <w:szCs w:val="24"/>
          <w:lang w:eastAsia="ru-RU"/>
        </w:rPr>
        <w:t xml:space="preserve">, </w:t>
      </w:r>
      <w:r w:rsidRPr="001810D1">
        <w:rPr>
          <w:rFonts w:ascii="Times New Roman" w:eastAsia="Times New Roman" w:hAnsi="Times New Roman" w:cs="Times New Roman"/>
          <w:color w:val="000000"/>
          <w:sz w:val="24"/>
          <w:szCs w:val="24"/>
          <w:lang w:eastAsia="ru-RU"/>
        </w:rPr>
        <w:t>нормативными правовыми актами органов Российской Федерации, Тульской облас</w:t>
      </w:r>
      <w:r w:rsidR="001810D1">
        <w:rPr>
          <w:rFonts w:ascii="Times New Roman" w:eastAsia="Times New Roman" w:hAnsi="Times New Roman" w:cs="Times New Roman"/>
          <w:color w:val="000000"/>
          <w:sz w:val="24"/>
          <w:szCs w:val="24"/>
          <w:lang w:eastAsia="ru-RU"/>
        </w:rPr>
        <w:t xml:space="preserve">ти и МО Лазаревское </w:t>
      </w:r>
      <w:r w:rsidR="001810D1" w:rsidRPr="001810D1">
        <w:rPr>
          <w:rFonts w:ascii="Times New Roman" w:eastAsia="Times New Roman" w:hAnsi="Times New Roman" w:cs="Times New Roman"/>
          <w:color w:val="000000"/>
          <w:sz w:val="24"/>
          <w:szCs w:val="24"/>
          <w:lang w:eastAsia="ru-RU"/>
        </w:rPr>
        <w:t>Щекинского</w:t>
      </w:r>
      <w:r w:rsidRPr="001810D1">
        <w:rPr>
          <w:rFonts w:ascii="Times New Roman" w:eastAsia="Times New Roman" w:hAnsi="Times New Roman" w:cs="Times New Roman"/>
          <w:color w:val="000000"/>
          <w:sz w:val="24"/>
          <w:szCs w:val="24"/>
          <w:lang w:eastAsia="ru-RU"/>
        </w:rPr>
        <w:t xml:space="preserve"> район</w:t>
      </w:r>
      <w:r w:rsidR="001810D1" w:rsidRPr="001810D1">
        <w:rPr>
          <w:rFonts w:ascii="Times New Roman" w:eastAsia="Times New Roman" w:hAnsi="Times New Roman" w:cs="Times New Roman"/>
          <w:color w:val="000000"/>
          <w:sz w:val="24"/>
          <w:szCs w:val="24"/>
          <w:lang w:eastAsia="ru-RU"/>
        </w:rPr>
        <w:t>а</w:t>
      </w:r>
      <w:r w:rsidRPr="001810D1">
        <w:rPr>
          <w:rFonts w:ascii="Times New Roman" w:eastAsia="Times New Roman" w:hAnsi="Times New Roman" w:cs="Times New Roman"/>
          <w:color w:val="000000"/>
          <w:sz w:val="24"/>
          <w:szCs w:val="24"/>
          <w:lang w:eastAsia="ru-RU"/>
        </w:rPr>
        <w:t xml:space="preserve"> о приватизации.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Arial"/>
          <w:sz w:val="24"/>
          <w:szCs w:val="24"/>
          <w:lang w:eastAsia="ru-RU"/>
        </w:rPr>
        <w:t xml:space="preserve"> 1.2. </w:t>
      </w:r>
      <w:r w:rsidRPr="001A22D5">
        <w:rPr>
          <w:rFonts w:ascii="Times New Roman" w:eastAsia="Times New Roman" w:hAnsi="Times New Roman" w:cs="Times New Roman"/>
          <w:sz w:val="24"/>
          <w:szCs w:val="24"/>
          <w:lang w:eastAsia="ru-RU"/>
        </w:rPr>
        <w:t>Под приватизацией муниципального имущества понимается возмездное отчуждение имущества, находящегося в собственности муниципального образования</w:t>
      </w:r>
      <w:r w:rsidR="001810D1">
        <w:rPr>
          <w:rFonts w:ascii="Times New Roman" w:eastAsia="Times New Roman" w:hAnsi="Times New Roman" w:cs="Times New Roman"/>
          <w:sz w:val="24"/>
          <w:szCs w:val="24"/>
          <w:lang w:eastAsia="ru-RU"/>
        </w:rPr>
        <w:t xml:space="preserve"> Лазаревское Щекинского</w:t>
      </w:r>
      <w:r w:rsidRPr="001A22D5">
        <w:rPr>
          <w:rFonts w:ascii="Times New Roman" w:eastAsia="Times New Roman" w:hAnsi="Times New Roman" w:cs="Times New Roman"/>
          <w:sz w:val="24"/>
          <w:szCs w:val="24"/>
          <w:lang w:eastAsia="ru-RU"/>
        </w:rPr>
        <w:t xml:space="preserve"> район</w:t>
      </w:r>
      <w:r w:rsidR="001810D1">
        <w:rPr>
          <w:rFonts w:ascii="Times New Roman" w:eastAsia="Times New Roman" w:hAnsi="Times New Roman" w:cs="Times New Roman"/>
          <w:sz w:val="24"/>
          <w:szCs w:val="24"/>
          <w:lang w:eastAsia="ru-RU"/>
        </w:rPr>
        <w:t>а</w:t>
      </w:r>
      <w:proofErr w:type="gramStart"/>
      <w:r w:rsidRPr="001A22D5">
        <w:rPr>
          <w:rFonts w:ascii="Times New Roman" w:eastAsia="Times New Roman" w:hAnsi="Times New Roman" w:cs="Times New Roman"/>
          <w:sz w:val="24"/>
          <w:szCs w:val="24"/>
          <w:lang w:eastAsia="ru-RU"/>
        </w:rPr>
        <w:t xml:space="preserve"> </w:t>
      </w:r>
      <w:r w:rsidR="001810D1">
        <w:rPr>
          <w:rFonts w:ascii="Times New Roman" w:eastAsia="Times New Roman" w:hAnsi="Times New Roman" w:cs="Times New Roman"/>
          <w:sz w:val="24"/>
          <w:szCs w:val="24"/>
          <w:lang w:eastAsia="ru-RU"/>
        </w:rPr>
        <w:t>,</w:t>
      </w:r>
      <w:proofErr w:type="gramEnd"/>
      <w:r w:rsidRPr="001A22D5">
        <w:rPr>
          <w:rFonts w:ascii="Times New Roman" w:eastAsia="Times New Roman" w:hAnsi="Times New Roman" w:cs="Times New Roman"/>
          <w:sz w:val="24"/>
          <w:szCs w:val="24"/>
          <w:lang w:eastAsia="ru-RU"/>
        </w:rPr>
        <w:t>в собственность физических и (или) юридических лиц.</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1.3. Положение устанавливает цели, ограничения, задания и порядок приватизации.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1.4. Целями Положения являются: распоряжение муниципальным имуществом в интересах населения Щекинского района; формирование широкого слоя частных собственников как экономической основы рыночных отношений, развитие малого и среднего предпринимательства; обеспечение развития производства и занятости населения, создание новых рабочих мест, изменение структуры занятости работающего населения в соответствии с потребностями Щекинского района; привлечение инвестиций для производственного, технологического и социального развития приватизируемых предприятий; сохранение и расширение объема товаров и предоставляемых услуг.</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1.5. Ограничения, особые условия использования приватизированного имущества, установленные договорами купли-продажи, сохраняют свою силу при всех последующих сделках с указанным имуществом вплоть до их отмены.</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1.6. При приватизации муниципального имущества законным средством платежа признается денежная единица (валюта) Российской Федерации.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1.7. Продажа (передача) кредиторам права собственности на муниципальное имущество, приватизация которого регулируется настоящим Положением, в зачет внутренних и внешних долговых обязательств Щекинского района, а равно обмен такого имущества на иное имущество (денежные средства, товары и услуги) не допускается.</w:t>
      </w:r>
    </w:p>
    <w:p w:rsidR="001A22D5" w:rsidRPr="001810D1"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1.8. Продавцом приватизируемого имущества является администрация</w:t>
      </w:r>
      <w:r w:rsidR="001810D1">
        <w:rPr>
          <w:rFonts w:ascii="Times New Roman" w:eastAsia="Times New Roman" w:hAnsi="Times New Roman" w:cs="Times New Roman"/>
          <w:sz w:val="24"/>
          <w:szCs w:val="24"/>
          <w:lang w:eastAsia="ru-RU"/>
        </w:rPr>
        <w:t xml:space="preserve"> муниципального образования Лазаревское </w:t>
      </w:r>
      <w:r w:rsidRPr="001810D1">
        <w:rPr>
          <w:rFonts w:ascii="Times New Roman" w:eastAsia="Times New Roman" w:hAnsi="Times New Roman" w:cs="Times New Roman"/>
          <w:sz w:val="24"/>
          <w:szCs w:val="24"/>
          <w:lang w:eastAsia="ru-RU"/>
        </w:rPr>
        <w:t xml:space="preserve"> Щекинского района. Юридические и физические лица, заключившие договоры купли-продажи муниципального имущества, далее именуются Покупатели.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1.9. Отчет о приватизации муниципального имущества, произведенной в соответствии с настоящим Положением, ежегодно представляется </w:t>
      </w:r>
      <w:r w:rsidR="001810D1">
        <w:rPr>
          <w:rFonts w:ascii="Times New Roman" w:eastAsia="Times New Roman" w:hAnsi="Times New Roman" w:cs="Times New Roman"/>
          <w:sz w:val="24"/>
          <w:szCs w:val="24"/>
          <w:lang w:eastAsia="ru-RU"/>
        </w:rPr>
        <w:t xml:space="preserve">консультантом по земельным и имущественным отношениям </w:t>
      </w:r>
      <w:r w:rsidRPr="001A22D5">
        <w:rPr>
          <w:rFonts w:ascii="Times New Roman" w:eastAsia="Times New Roman" w:hAnsi="Times New Roman" w:cs="Times New Roman"/>
          <w:sz w:val="24"/>
          <w:szCs w:val="24"/>
          <w:lang w:eastAsia="ru-RU"/>
        </w:rPr>
        <w:t xml:space="preserve"> администрации муниципального образования</w:t>
      </w:r>
      <w:r w:rsidR="001810D1">
        <w:rPr>
          <w:rFonts w:ascii="Times New Roman" w:eastAsia="Times New Roman" w:hAnsi="Times New Roman" w:cs="Times New Roman"/>
          <w:sz w:val="24"/>
          <w:szCs w:val="24"/>
          <w:lang w:eastAsia="ru-RU"/>
        </w:rPr>
        <w:t xml:space="preserve"> Лазаревское Щекинского</w:t>
      </w:r>
      <w:r w:rsidRPr="001A22D5">
        <w:rPr>
          <w:rFonts w:ascii="Times New Roman" w:eastAsia="Times New Roman" w:hAnsi="Times New Roman" w:cs="Times New Roman"/>
          <w:sz w:val="24"/>
          <w:szCs w:val="24"/>
          <w:lang w:eastAsia="ru-RU"/>
        </w:rPr>
        <w:t xml:space="preserve"> район</w:t>
      </w:r>
      <w:r w:rsidR="001810D1">
        <w:rPr>
          <w:rFonts w:ascii="Times New Roman" w:eastAsia="Times New Roman" w:hAnsi="Times New Roman" w:cs="Times New Roman"/>
          <w:sz w:val="24"/>
          <w:szCs w:val="24"/>
          <w:lang w:eastAsia="ru-RU"/>
        </w:rPr>
        <w:t>а</w:t>
      </w:r>
      <w:proofErr w:type="gramStart"/>
      <w:r w:rsidRPr="001A22D5">
        <w:rPr>
          <w:rFonts w:ascii="Times New Roman" w:eastAsia="Times New Roman" w:hAnsi="Times New Roman" w:cs="Times New Roman"/>
          <w:sz w:val="24"/>
          <w:szCs w:val="24"/>
          <w:lang w:eastAsia="ru-RU"/>
        </w:rPr>
        <w:t xml:space="preserve"> </w:t>
      </w:r>
      <w:r w:rsidR="00037F5D">
        <w:rPr>
          <w:rFonts w:ascii="Times New Roman" w:eastAsia="Times New Roman" w:hAnsi="Times New Roman" w:cs="Times New Roman"/>
          <w:sz w:val="24"/>
          <w:szCs w:val="24"/>
          <w:lang w:eastAsia="ru-RU"/>
        </w:rPr>
        <w:t>.</w:t>
      </w:r>
      <w:proofErr w:type="gramEnd"/>
      <w:r w:rsidRPr="001A22D5">
        <w:rPr>
          <w:rFonts w:ascii="Times New Roman" w:eastAsia="Times New Roman" w:hAnsi="Times New Roman" w:cs="Times New Roman"/>
          <w:sz w:val="24"/>
          <w:szCs w:val="24"/>
          <w:lang w:eastAsia="ru-RU"/>
        </w:rPr>
        <w:t>Администрация</w:t>
      </w:r>
      <w:r w:rsidR="00037F5D">
        <w:rPr>
          <w:rFonts w:ascii="Times New Roman" w:eastAsia="Times New Roman" w:hAnsi="Times New Roman" w:cs="Times New Roman"/>
          <w:sz w:val="24"/>
          <w:szCs w:val="24"/>
          <w:lang w:eastAsia="ru-RU"/>
        </w:rPr>
        <w:t xml:space="preserve"> муниципального образования Лазаревское</w:t>
      </w:r>
      <w:r w:rsidRPr="001A22D5">
        <w:rPr>
          <w:rFonts w:ascii="Times New Roman" w:eastAsia="Times New Roman" w:hAnsi="Times New Roman" w:cs="Times New Roman"/>
          <w:sz w:val="24"/>
          <w:szCs w:val="24"/>
          <w:lang w:eastAsia="ru-RU"/>
        </w:rPr>
        <w:t xml:space="preserve"> Щекинского района представляет Собранию депутатов МО Лазаревское Щекинского района отчет о </w:t>
      </w:r>
      <w:r w:rsidRPr="001A22D5">
        <w:rPr>
          <w:rFonts w:ascii="Times New Roman" w:eastAsia="Times New Roman" w:hAnsi="Times New Roman" w:cs="Times New Roman"/>
          <w:sz w:val="24"/>
          <w:szCs w:val="24"/>
          <w:lang w:eastAsia="ru-RU"/>
        </w:rPr>
        <w:lastRenderedPageBreak/>
        <w:t>приватизации муниципального имущества в составе отчета об исполнении местного бюджета за истекший финансовый год, согласно приложению №1.</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1.10 </w:t>
      </w:r>
      <w:r w:rsidRPr="001A22D5">
        <w:rPr>
          <w:rFonts w:ascii="Times New Roman" w:eastAsia="Calibri" w:hAnsi="Times New Roman" w:cs="Times New Roman"/>
          <w:sz w:val="24"/>
          <w:szCs w:val="24"/>
          <w:lang w:eastAsia="ru-RU"/>
        </w:rPr>
        <w:t>Действие настоящего Положения не распространяется на отношения, возникающие при отчуждении: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1.10.1 земли, за исключением отчуждения земельных участков, на которых расположены объекты недвижимости, в том числе имущественные комплексы;</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1.10.2 природных ресурсов;</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1.10.3 муниципального жилищного фонда;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1.10.4 муниципального имущества, находящегося за пределами территории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1.10.5 муниципального имущества в случаях, предусмотренных международными договорами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1.10.6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1A22D5">
        <w:rPr>
          <w:rFonts w:ascii="Times New Roman" w:eastAsia="Calibri" w:hAnsi="Times New Roman" w:cs="Times New Roman"/>
          <w:sz w:val="24"/>
          <w:szCs w:val="24"/>
          <w:lang w:eastAsia="ru-RU"/>
        </w:rPr>
        <w:t xml:space="preserve"> здания, строения и сооружения, находящиеся в собственности указанных организаций;</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1.10.9 муниципального имущества на основании судебного решения;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1.10.10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 xml:space="preserve">1.10.11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4" w:history="1">
        <w:r w:rsidRPr="001A22D5">
          <w:rPr>
            <w:rFonts w:ascii="Times New Roman" w:eastAsia="Calibri" w:hAnsi="Times New Roman" w:cs="Times New Roman"/>
            <w:sz w:val="24"/>
            <w:szCs w:val="24"/>
            <w:lang w:eastAsia="ru-RU"/>
          </w:rPr>
          <w:t>статьями 84.2</w:t>
        </w:r>
      </w:hyperlink>
      <w:r w:rsidRPr="001A22D5">
        <w:rPr>
          <w:rFonts w:ascii="Times New Roman" w:eastAsia="Calibri" w:hAnsi="Times New Roman" w:cs="Times New Roman"/>
          <w:sz w:val="24"/>
          <w:szCs w:val="24"/>
          <w:lang w:eastAsia="ru-RU"/>
        </w:rPr>
        <w:t xml:space="preserve">, </w:t>
      </w:r>
      <w:hyperlink r:id="rId15" w:history="1">
        <w:r w:rsidRPr="001A22D5">
          <w:rPr>
            <w:rFonts w:ascii="Times New Roman" w:eastAsia="Calibri" w:hAnsi="Times New Roman" w:cs="Times New Roman"/>
            <w:sz w:val="24"/>
            <w:szCs w:val="24"/>
            <w:lang w:eastAsia="ru-RU"/>
          </w:rPr>
          <w:t>84.7</w:t>
        </w:r>
      </w:hyperlink>
      <w:r w:rsidRPr="001A22D5">
        <w:rPr>
          <w:rFonts w:ascii="Times New Roman" w:eastAsia="Calibri" w:hAnsi="Times New Roman" w:cs="Times New Roman"/>
          <w:sz w:val="24"/>
          <w:szCs w:val="24"/>
          <w:lang w:eastAsia="ru-RU"/>
        </w:rPr>
        <w:t xml:space="preserve"> и </w:t>
      </w:r>
      <w:hyperlink r:id="rId16" w:history="1">
        <w:r w:rsidRPr="001A22D5">
          <w:rPr>
            <w:rFonts w:ascii="Times New Roman" w:eastAsia="Calibri" w:hAnsi="Times New Roman" w:cs="Times New Roman"/>
            <w:sz w:val="24"/>
            <w:szCs w:val="24"/>
            <w:lang w:eastAsia="ru-RU"/>
          </w:rPr>
          <w:t>84.8</w:t>
        </w:r>
      </w:hyperlink>
      <w:r w:rsidRPr="001A22D5">
        <w:rPr>
          <w:rFonts w:ascii="Times New Roman" w:eastAsia="Calibri" w:hAnsi="Times New Roman" w:cs="Times New Roman"/>
          <w:sz w:val="24"/>
          <w:szCs w:val="24"/>
          <w:lang w:eastAsia="ru-RU"/>
        </w:rPr>
        <w:t xml:space="preserve"> Федерального закона от 26 декабря 1995 года № 208-ФЗ «Об акционерных обществах»;</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1.10.12 имущества, передаваемого в собственность Российского научного фонда в качестве имущественного взноса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 xml:space="preserve">1.10.13 имущества, </w:t>
      </w:r>
      <w:r w:rsidR="00944ADB">
        <w:rPr>
          <w:rFonts w:ascii="Times New Roman" w:eastAsia="Calibri" w:hAnsi="Times New Roman" w:cs="Times New Roman"/>
          <w:sz w:val="24"/>
          <w:szCs w:val="24"/>
          <w:lang w:eastAsia="ru-RU"/>
        </w:rPr>
        <w:t>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развития в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color w:val="000000"/>
          <w:sz w:val="24"/>
          <w:szCs w:val="24"/>
          <w:lang w:eastAsia="ru-RU"/>
        </w:rPr>
        <w:tab/>
      </w:r>
      <w:r w:rsidRPr="001A22D5">
        <w:rPr>
          <w:rFonts w:ascii="Times New Roman" w:eastAsia="Times New Roman" w:hAnsi="Times New Roman" w:cs="Times New Roman"/>
          <w:sz w:val="24"/>
          <w:szCs w:val="24"/>
          <w:lang w:eastAsia="ru-RU"/>
        </w:rPr>
        <w:t>1.11.</w:t>
      </w:r>
      <w:r w:rsidRPr="001A22D5">
        <w:rPr>
          <w:rFonts w:ascii="Times New Roman" w:eastAsia="Times New Roman" w:hAnsi="Times New Roman" w:cs="Times New Roman"/>
          <w:color w:val="FF0000"/>
          <w:sz w:val="24"/>
          <w:szCs w:val="24"/>
          <w:lang w:eastAsia="ru-RU"/>
        </w:rPr>
        <w:t xml:space="preserve"> </w:t>
      </w:r>
      <w:r w:rsidRPr="001A22D5">
        <w:rPr>
          <w:rFonts w:ascii="Times New Roman" w:eastAsia="Times New Roman" w:hAnsi="Times New Roman" w:cs="Times New Roman"/>
          <w:sz w:val="24"/>
          <w:szCs w:val="24"/>
          <w:lang w:eastAsia="ru-RU"/>
        </w:rPr>
        <w:t>Приватизация муниципального имущества осуществляется органами местного самоуправления муниципального образования Лазаревское  Щекинского района самостоятельно в соответствии с законодательством Российской Федерации о приватизации и настоящим Положением.</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 xml:space="preserve">Органы местного самоуправления муниципального образования Лазаревское Щекинского района своими решениями могут поручать юридическим лицам, указанным в </w:t>
      </w:r>
      <w:hyperlink r:id="rId17" w:history="1">
        <w:r w:rsidRPr="001A22D5">
          <w:rPr>
            <w:rFonts w:ascii="Times New Roman" w:eastAsia="Calibri" w:hAnsi="Times New Roman" w:cs="Times New Roman"/>
            <w:sz w:val="24"/>
            <w:szCs w:val="24"/>
            <w:lang w:eastAsia="ru-RU"/>
          </w:rPr>
          <w:t>подпункте 8.1 пункта 1</w:t>
        </w:r>
      </w:hyperlink>
      <w:r w:rsidRPr="001A22D5">
        <w:rPr>
          <w:rFonts w:ascii="Times New Roman" w:eastAsia="Calibri" w:hAnsi="Times New Roman" w:cs="Times New Roman"/>
          <w:sz w:val="24"/>
          <w:szCs w:val="24"/>
          <w:lang w:eastAsia="ru-RU"/>
        </w:rPr>
        <w:t xml:space="preserve"> статьи 6 Федерального закона от 21.12.2001 №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w:t>
      </w:r>
      <w:r w:rsidR="00571F17">
        <w:rPr>
          <w:rFonts w:ascii="Times New Roman" w:eastAsia="Calibri" w:hAnsi="Times New Roman" w:cs="Times New Roman"/>
          <w:sz w:val="24"/>
          <w:szCs w:val="24"/>
          <w:lang w:eastAsia="ru-RU"/>
        </w:rPr>
        <w:t xml:space="preserve"> Лазаревское Щекинского</w:t>
      </w:r>
      <w:r w:rsidRPr="001A22D5">
        <w:rPr>
          <w:rFonts w:ascii="Times New Roman" w:eastAsia="Calibri" w:hAnsi="Times New Roman" w:cs="Times New Roman"/>
          <w:sz w:val="24"/>
          <w:szCs w:val="24"/>
          <w:lang w:eastAsia="ru-RU"/>
        </w:rPr>
        <w:t xml:space="preserve"> район</w:t>
      </w:r>
      <w:r w:rsidR="00571F17">
        <w:rPr>
          <w:rFonts w:ascii="Times New Roman" w:eastAsia="Calibri" w:hAnsi="Times New Roman" w:cs="Times New Roman"/>
          <w:sz w:val="24"/>
          <w:szCs w:val="24"/>
          <w:lang w:eastAsia="ru-RU"/>
        </w:rPr>
        <w:t>а</w:t>
      </w:r>
      <w:r w:rsidRPr="001A22D5">
        <w:rPr>
          <w:rFonts w:ascii="Times New Roman" w:eastAsia="Calibri" w:hAnsi="Times New Roman" w:cs="Times New Roman"/>
          <w:sz w:val="24"/>
          <w:szCs w:val="24"/>
          <w:lang w:eastAsia="ru-RU"/>
        </w:rPr>
        <w:t>, и (или) осуществлять функции продавца такого имущества.</w:t>
      </w:r>
      <w:proofErr w:type="gramEnd"/>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1.12. </w:t>
      </w:r>
      <w:r w:rsidRPr="001A22D5">
        <w:rPr>
          <w:rFonts w:ascii="Times New Roman" w:eastAsia="Calibri"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lastRenderedPageBreak/>
        <w:tab/>
        <w:t>государственных и муниципальных унитарных предприятий, государственных и муниципальных учреждений;</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1A22D5" w:rsidRPr="0016167E"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1A22D5">
          <w:rPr>
            <w:rFonts w:ascii="Times New Roman" w:eastAsia="Calibri" w:hAnsi="Times New Roman" w:cs="Times New Roman"/>
            <w:sz w:val="24"/>
            <w:szCs w:val="24"/>
            <w:lang w:eastAsia="ru-RU"/>
          </w:rPr>
          <w:t>перечень</w:t>
        </w:r>
      </w:hyperlink>
      <w:r w:rsidRPr="001A22D5">
        <w:rPr>
          <w:rFonts w:ascii="Times New Roman" w:eastAsia="Calibri"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6167E" w:rsidRPr="0016167E">
        <w:rPr>
          <w:rFonts w:ascii="Times New Roman" w:hAnsi="Times New Roman" w:cs="Times New Roman"/>
          <w:color w:val="000000"/>
          <w:sz w:val="24"/>
          <w:szCs w:val="24"/>
          <w:shd w:val="clear" w:color="auto" w:fill="FFFFFF"/>
        </w:rPr>
        <w:t xml:space="preserve">и которые не осуществляют раскрытие и предоставление информации о своих выгодоприобретателях, </w:t>
      </w:r>
      <w:proofErr w:type="spellStart"/>
      <w:r w:rsidR="0016167E" w:rsidRPr="0016167E">
        <w:rPr>
          <w:rFonts w:ascii="Times New Roman" w:hAnsi="Times New Roman" w:cs="Times New Roman"/>
          <w:color w:val="000000"/>
          <w:sz w:val="24"/>
          <w:szCs w:val="24"/>
          <w:shd w:val="clear" w:color="auto" w:fill="FFFFFF"/>
        </w:rPr>
        <w:t>бенефициарных</w:t>
      </w:r>
      <w:proofErr w:type="spellEnd"/>
      <w:r w:rsidR="0016167E" w:rsidRPr="0016167E">
        <w:rPr>
          <w:rFonts w:ascii="Times New Roman" w:hAnsi="Times New Roman" w:cs="Times New Roman"/>
          <w:color w:val="000000"/>
          <w:sz w:val="24"/>
          <w:szCs w:val="24"/>
          <w:shd w:val="clear" w:color="auto" w:fill="FFFFFF"/>
        </w:rPr>
        <w:t xml:space="preserve"> владельцах и контролирующих лицах в порядке, установленном Правительством Российской</w:t>
      </w:r>
      <w:proofErr w:type="gramEnd"/>
      <w:r w:rsidR="0016167E" w:rsidRPr="0016167E">
        <w:rPr>
          <w:rFonts w:ascii="Times New Roman" w:hAnsi="Times New Roman" w:cs="Times New Roman"/>
          <w:color w:val="000000"/>
          <w:sz w:val="24"/>
          <w:szCs w:val="24"/>
          <w:shd w:val="clear" w:color="auto" w:fill="FFFFFF"/>
        </w:rPr>
        <w:t xml:space="preserve">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6167E">
        <w:rPr>
          <w:rFonts w:ascii="Times New Roman" w:eastAsia="Calibri" w:hAnsi="Times New Roman" w:cs="Times New Roman"/>
          <w:sz w:val="24"/>
          <w:szCs w:val="24"/>
          <w:lang w:eastAsia="ru-RU"/>
        </w:rPr>
        <w:tab/>
      </w:r>
      <w:r w:rsidR="0016167E" w:rsidRPr="0016167E">
        <w:rPr>
          <w:rFonts w:ascii="Times New Roman" w:hAnsi="Times New Roman" w:cs="Times New Roman"/>
          <w:color w:val="000000"/>
          <w:sz w:val="24"/>
          <w:szCs w:val="24"/>
          <w:shd w:val="clear" w:color="auto" w:fill="FFFFFF"/>
        </w:rPr>
        <w:t>Понятие "контролирующее лицо" используется в том же значении, что и в </w:t>
      </w:r>
      <w:hyperlink r:id="rId19" w:anchor="dst100033" w:history="1">
        <w:r w:rsidR="0016167E" w:rsidRPr="0016167E">
          <w:rPr>
            <w:rStyle w:val="a7"/>
            <w:rFonts w:ascii="Times New Roman" w:hAnsi="Times New Roman" w:cs="Times New Roman"/>
            <w:color w:val="666699"/>
            <w:sz w:val="24"/>
            <w:szCs w:val="24"/>
            <w:shd w:val="clear" w:color="auto" w:fill="FFFFFF"/>
          </w:rPr>
          <w:t>статье 5</w:t>
        </w:r>
      </w:hyperlink>
      <w:r w:rsidR="0016167E" w:rsidRPr="0016167E">
        <w:rPr>
          <w:rFonts w:ascii="Times New Roman" w:hAnsi="Times New Roman" w:cs="Times New Roman"/>
          <w:color w:val="000000"/>
          <w:sz w:val="24"/>
          <w:szCs w:val="24"/>
          <w:shd w:val="clear" w:color="auto" w:fill="FFFFFF"/>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16167E" w:rsidRPr="0016167E">
        <w:rPr>
          <w:rFonts w:ascii="Times New Roman" w:hAnsi="Times New Roman" w:cs="Times New Roman"/>
          <w:color w:val="000000"/>
          <w:sz w:val="24"/>
          <w:szCs w:val="24"/>
          <w:shd w:val="clear" w:color="auto" w:fill="FFFFFF"/>
        </w:rPr>
        <w:t>бенефициарный</w:t>
      </w:r>
      <w:proofErr w:type="spellEnd"/>
      <w:r w:rsidR="0016167E" w:rsidRPr="0016167E">
        <w:rPr>
          <w:rFonts w:ascii="Times New Roman" w:hAnsi="Times New Roman" w:cs="Times New Roman"/>
          <w:color w:val="000000"/>
          <w:sz w:val="24"/>
          <w:szCs w:val="24"/>
          <w:shd w:val="clear" w:color="auto" w:fill="FFFFFF"/>
        </w:rPr>
        <w:t xml:space="preserve"> владелец" используются в значениях, указанных в </w:t>
      </w:r>
      <w:hyperlink r:id="rId20" w:anchor="dst100258" w:history="1">
        <w:r w:rsidR="0016167E" w:rsidRPr="0016167E">
          <w:rPr>
            <w:rStyle w:val="a7"/>
            <w:rFonts w:ascii="Times New Roman" w:hAnsi="Times New Roman" w:cs="Times New Roman"/>
            <w:color w:val="666699"/>
            <w:sz w:val="24"/>
            <w:szCs w:val="24"/>
            <w:shd w:val="clear" w:color="auto" w:fill="FFFFFF"/>
          </w:rPr>
          <w:t>статье 3</w:t>
        </w:r>
      </w:hyperlink>
      <w:r w:rsidR="0016167E" w:rsidRPr="0016167E">
        <w:rPr>
          <w:rFonts w:ascii="Times New Roman" w:hAnsi="Times New Roman" w:cs="Times New Roman"/>
          <w:color w:val="000000"/>
          <w:sz w:val="24"/>
          <w:szCs w:val="24"/>
          <w:shd w:val="clear" w:color="auto" w:fill="FFFFFF"/>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В случае</w:t>
      </w:r>
      <w:proofErr w:type="gramStart"/>
      <w:r w:rsidRPr="001A22D5">
        <w:rPr>
          <w:rFonts w:ascii="Times New Roman" w:eastAsia="Calibri" w:hAnsi="Times New Roman" w:cs="Times New Roman"/>
          <w:sz w:val="24"/>
          <w:szCs w:val="24"/>
          <w:lang w:eastAsia="ru-RU"/>
        </w:rPr>
        <w:t>,</w:t>
      </w:r>
      <w:proofErr w:type="gramEnd"/>
      <w:r w:rsidRPr="001A22D5">
        <w:rPr>
          <w:rFonts w:ascii="Times New Roman" w:eastAsia="Calibri" w:hAnsi="Times New Roman" w:cs="Times New Roman"/>
          <w:sz w:val="24"/>
          <w:szCs w:val="24"/>
          <w:lang w:eastAsia="ru-RU"/>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ab/>
        <w:t>1.13.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МО Лазаревское Щекинского района.</w:t>
      </w: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2. Планирование приватизации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2.1. Состав имущества, подлежащего приватизации, определяется в прогнозном плане, проект которого разрабатывается администрацией МО Лазаревское  Щекинского района. </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Прогнозный план приватизации муниципального имущества составляется ежегодно и утверждается Собранием депутатов МО Лазаревское Щекинского района. В прогнозном плане указываются предполагаемые сроки приватизации муниципального имущества, сведения о предполагаемой стоимости приватизируемого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Прогнозный план утверждается на предстоящий финансовый год и два последующих плановых года. Изменения в прогнозный план утвер</w:t>
      </w:r>
      <w:r w:rsidR="00571F17">
        <w:rPr>
          <w:rFonts w:ascii="Times New Roman" w:eastAsia="Times New Roman" w:hAnsi="Times New Roman" w:cs="Times New Roman"/>
          <w:color w:val="000000"/>
          <w:sz w:val="24"/>
          <w:szCs w:val="24"/>
          <w:lang w:eastAsia="ru-RU"/>
        </w:rPr>
        <w:t>ждаются Собранием депутатов</w:t>
      </w:r>
      <w:r w:rsidRPr="001A22D5">
        <w:rPr>
          <w:rFonts w:ascii="Times New Roman" w:eastAsia="Times New Roman" w:hAnsi="Times New Roman" w:cs="Times New Roman"/>
          <w:color w:val="000000"/>
          <w:sz w:val="24"/>
          <w:szCs w:val="24"/>
          <w:lang w:eastAsia="ru-RU"/>
        </w:rPr>
        <w:t>.</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Прогнозный план приватизации предоставляется одновременно с проектом бюджета МО Щекинский район для утверждения Собранием депутатов МО Лазаревское Щекинского района в срок не позднее 15 ноября года, предшествующего планируемому. При внесении изменений в </w:t>
      </w:r>
      <w:r w:rsidRPr="001A22D5">
        <w:rPr>
          <w:rFonts w:ascii="Times New Roman" w:eastAsia="Times New Roman" w:hAnsi="Times New Roman" w:cs="Times New Roman"/>
          <w:sz w:val="24"/>
          <w:szCs w:val="24"/>
          <w:lang w:eastAsia="ru-RU"/>
        </w:rPr>
        <w:lastRenderedPageBreak/>
        <w:t>прогнозный план приватизации администрация МО Лазаревское Щекинского района одновременно готовит предложение о внесение изменений в решение о бюджете.</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Муниципальное имущество, включенное в прогнозный план на текущий год и не приватизированное по каким-либо причинам в текущем году, включается в прогнозный план на предстоящий финансовый год.</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2.2. Прогнозный план должен содержать перечень акций открытых (акционерных) обществ, находящихся в муниципальной собственности МО</w:t>
      </w:r>
      <w:r w:rsidR="00571F17">
        <w:rPr>
          <w:rFonts w:ascii="Times New Roman" w:eastAsia="Times New Roman" w:hAnsi="Times New Roman" w:cs="Times New Roman"/>
          <w:color w:val="000000"/>
          <w:sz w:val="24"/>
          <w:szCs w:val="24"/>
          <w:lang w:eastAsia="ru-RU"/>
        </w:rPr>
        <w:t xml:space="preserve"> Лазаревское Щекинского</w:t>
      </w:r>
      <w:r w:rsidRPr="001A22D5">
        <w:rPr>
          <w:rFonts w:ascii="Times New Roman" w:eastAsia="Times New Roman" w:hAnsi="Times New Roman" w:cs="Times New Roman"/>
          <w:color w:val="000000"/>
          <w:sz w:val="24"/>
          <w:szCs w:val="24"/>
          <w:lang w:eastAsia="ru-RU"/>
        </w:rPr>
        <w:t xml:space="preserve"> район</w:t>
      </w:r>
      <w:r w:rsidR="00571F17">
        <w:rPr>
          <w:rFonts w:ascii="Times New Roman" w:eastAsia="Times New Roman" w:hAnsi="Times New Roman" w:cs="Times New Roman"/>
          <w:color w:val="000000"/>
          <w:sz w:val="24"/>
          <w:szCs w:val="24"/>
          <w:lang w:eastAsia="ru-RU"/>
        </w:rPr>
        <w:t>а</w:t>
      </w:r>
      <w:r w:rsidRPr="001A22D5">
        <w:rPr>
          <w:rFonts w:ascii="Times New Roman" w:eastAsia="Times New Roman" w:hAnsi="Times New Roman" w:cs="Times New Roman"/>
          <w:color w:val="000000"/>
          <w:sz w:val="24"/>
          <w:szCs w:val="24"/>
          <w:lang w:eastAsia="ru-RU"/>
        </w:rPr>
        <w:t>, иного муниципального имущества, которое планируется приватизировать в соответствующем году, характеристики муниципального имущества, ограничения на использование приватизируемого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Допускается внесение изменений в утвержденный прогнозный план в течение года в порядке, установленном настоящим Положением.</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2.3. Приватизация объектов муниципальной собственности, не включенных в прогнозный план приватизации, не допускается.</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2.4. Прогнозный план приватизации муниципального имущества подлежит опубликованию в официальном печатном издании «Щекинский муниципальный вестник» и на официальном </w:t>
      </w:r>
      <w:r w:rsidR="00571F17">
        <w:rPr>
          <w:rFonts w:ascii="Times New Roman" w:eastAsia="Times New Roman" w:hAnsi="Times New Roman" w:cs="Times New Roman"/>
          <w:color w:val="000000"/>
          <w:sz w:val="24"/>
          <w:szCs w:val="24"/>
          <w:lang w:eastAsia="ru-RU"/>
        </w:rPr>
        <w:t xml:space="preserve">сайте </w:t>
      </w:r>
      <w:r w:rsidRPr="001A22D5">
        <w:rPr>
          <w:rFonts w:ascii="Times New Roman" w:eastAsia="Times New Roman" w:hAnsi="Times New Roman" w:cs="Times New Roman"/>
          <w:color w:val="000000"/>
          <w:sz w:val="24"/>
          <w:szCs w:val="24"/>
          <w:lang w:eastAsia="ru-RU"/>
        </w:rPr>
        <w:t>муниципального образования Лазаревское Щекинского района в сети Интернет.</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color w:val="000000"/>
          <w:sz w:val="24"/>
          <w:szCs w:val="24"/>
          <w:lang w:eastAsia="ru-RU"/>
        </w:rPr>
        <w:t xml:space="preserve">2.5. </w:t>
      </w:r>
      <w:proofErr w:type="gramStart"/>
      <w:r w:rsidRPr="001A22D5">
        <w:rPr>
          <w:rFonts w:ascii="Times New Roman" w:eastAsia="Times New Roman" w:hAnsi="Times New Roman" w:cs="Times New Roman"/>
          <w:sz w:val="24"/>
          <w:szCs w:val="24"/>
          <w:lang w:eastAsia="ru-RU"/>
        </w:rPr>
        <w:t xml:space="preserve">При вынесении на рассмотрение Собранию депутатов МО Лазаревское </w:t>
      </w:r>
      <w:r w:rsidR="00571F17">
        <w:rPr>
          <w:rFonts w:ascii="Times New Roman" w:eastAsia="Times New Roman" w:hAnsi="Times New Roman" w:cs="Times New Roman"/>
          <w:sz w:val="24"/>
          <w:szCs w:val="24"/>
          <w:lang w:eastAsia="ru-RU"/>
        </w:rPr>
        <w:t xml:space="preserve">Щекинского района </w:t>
      </w:r>
      <w:r w:rsidRPr="001A22D5">
        <w:rPr>
          <w:rFonts w:ascii="Times New Roman" w:eastAsia="Times New Roman" w:hAnsi="Times New Roman" w:cs="Times New Roman"/>
          <w:sz w:val="24"/>
          <w:szCs w:val="24"/>
          <w:lang w:eastAsia="ru-RU"/>
        </w:rPr>
        <w:t>прогнозного п</w:t>
      </w:r>
      <w:r w:rsidR="00571F17">
        <w:rPr>
          <w:rFonts w:ascii="Times New Roman" w:eastAsia="Times New Roman" w:hAnsi="Times New Roman" w:cs="Times New Roman"/>
          <w:sz w:val="24"/>
          <w:szCs w:val="24"/>
          <w:lang w:eastAsia="ru-RU"/>
        </w:rPr>
        <w:t>лана приватизации, администрация</w:t>
      </w:r>
      <w:r w:rsidRPr="001A22D5">
        <w:rPr>
          <w:rFonts w:ascii="Times New Roman" w:eastAsia="Times New Roman" w:hAnsi="Times New Roman" w:cs="Times New Roman"/>
          <w:sz w:val="24"/>
          <w:szCs w:val="24"/>
          <w:lang w:eastAsia="ru-RU"/>
        </w:rPr>
        <w:t xml:space="preserve"> муниципального образования Лазаревское Щекинского района представляет по каждому объекту, включенному в прогнозный план, пояснительную записку об использовании объекта, о его техническом состоянии, отнесении его к памятникам истории и культуры, объектам социального или культурного назначения о целесообразности продажи.</w:t>
      </w:r>
      <w:proofErr w:type="gramEnd"/>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color w:val="000000"/>
          <w:sz w:val="24"/>
          <w:szCs w:val="24"/>
          <w:lang w:eastAsia="ru-RU"/>
        </w:rPr>
        <w:t xml:space="preserve"> </w:t>
      </w:r>
      <w:r w:rsidRPr="001A22D5">
        <w:rPr>
          <w:rFonts w:ascii="Times New Roman" w:eastAsia="Times New Roman" w:hAnsi="Times New Roman" w:cs="Times New Roman"/>
          <w:b/>
          <w:sz w:val="24"/>
          <w:szCs w:val="24"/>
          <w:lang w:eastAsia="ru-RU"/>
        </w:rPr>
        <w:t>3. Цена приватизируемого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3.1. Имущество продается по рыночной стоимости.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3.2. </w:t>
      </w:r>
      <w:r w:rsidR="002706DA" w:rsidRPr="002706DA">
        <w:rPr>
          <w:rFonts w:ascii="PT Astra Serif" w:hAnsi="PT Astra Serif"/>
          <w:sz w:val="24"/>
          <w:szCs w:val="24"/>
        </w:rPr>
        <w:t>Стоимость имущества, продаваемого на торгах, определяется в процессе торгов. Начальная цена имущества, продаваемого на торгах, устанавливается постановлением администрации муниципального образования город Советск Щекинского района на основании отчета независимого оценщика. Цена муниципального имущества, установленная по результатам проведения аукциона, не может быть оспорена отдельно от результатов аукциона.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b/>
          <w:sz w:val="24"/>
          <w:szCs w:val="24"/>
          <w:lang w:eastAsia="ru-RU"/>
        </w:rPr>
        <w:t xml:space="preserve"> </w:t>
      </w:r>
      <w:r w:rsidRPr="001A22D5">
        <w:rPr>
          <w:rFonts w:ascii="Times New Roman" w:eastAsia="Times New Roman" w:hAnsi="Times New Roman" w:cs="Times New Roman"/>
          <w:sz w:val="24"/>
          <w:szCs w:val="24"/>
          <w:lang w:eastAsia="ru-RU"/>
        </w:rPr>
        <w:t>3.3. Стоимость услуг по оценке имущества устанавливается договором на оказание услуг по оценке. Независимые оценщики, привлекаемые администрацией МО Лазаревское Щекинского района, должны соответствовать требованиям, установленным законами и иными нормативными актами Российской Федерации и Тульской области об оценочной деятельности. Отчет независимого оценщика заказывает и оплачивает администрация МО Лазаревское Щекинского района в соответствии с бюджетом.</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 3.4. Средства от приватизации муниципального имущества в полном объеме подлежат зачислению в местный бюджет.</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4. Способы приватизации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 Используются следующие способы приватизации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4.1.1 преобразование унитарного предприятия в акционерное общество;</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4.1.2 преобразование унитарного предприятия в общество с ограниченной ответственностью;</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4.1.3 продажа муниципального имущества на аукционе;</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4.1.4 продажа акций акционерных обществ на специализированном аукционе;</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4.1.5 продажа муниципального имущества на конкурсе;</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4.1.6 продажа муниципального имущества посредством публичного предложения;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4.1.7 продажа муниципального имущества без объявления цены;</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4.1.8 внесение муниципального имущества в качестве вклада в уставные капиталы акционерных обществ;</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lastRenderedPageBreak/>
        <w:tab/>
        <w:t>4.1.9 продажа акций акционерных обществ по результатам доверительного управления.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4.2. Приватизация имущественных комплексов унитарных предприятий осуществляется путем их преобразования в хозяйственные общества.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 xml:space="preserve">Приватизация имущественного комплекса унитарного предприятия в случае, если определенный в соответствии со </w:t>
      </w:r>
      <w:hyperlink r:id="rId21" w:history="1">
        <w:r w:rsidRPr="001A22D5">
          <w:rPr>
            <w:rFonts w:ascii="Times New Roman" w:eastAsia="Calibri" w:hAnsi="Times New Roman" w:cs="Times New Roman"/>
            <w:sz w:val="24"/>
            <w:szCs w:val="24"/>
            <w:lang w:eastAsia="ru-RU"/>
          </w:rPr>
          <w:t>статьей 11</w:t>
        </w:r>
      </w:hyperlink>
      <w:r w:rsidRPr="001A22D5">
        <w:rPr>
          <w:rFonts w:ascii="Times New Roman" w:eastAsia="Calibri" w:hAnsi="Times New Roman" w:cs="Times New Roman"/>
          <w:sz w:val="24"/>
          <w:szCs w:val="24"/>
          <w:lang w:eastAsia="ru-RU"/>
        </w:rPr>
        <w:t xml:space="preserve">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22" w:history="1">
        <w:r w:rsidRPr="001A22D5">
          <w:rPr>
            <w:rFonts w:ascii="Times New Roman" w:eastAsia="Calibri" w:hAnsi="Times New Roman" w:cs="Times New Roman"/>
            <w:sz w:val="24"/>
            <w:szCs w:val="24"/>
            <w:lang w:eastAsia="ru-RU"/>
          </w:rPr>
          <w:t>законодательством</w:t>
        </w:r>
      </w:hyperlink>
      <w:r w:rsidRPr="001A22D5">
        <w:rPr>
          <w:rFonts w:ascii="Times New Roman" w:eastAsia="Calibri" w:hAnsi="Times New Roman" w:cs="Times New Roman"/>
          <w:sz w:val="24"/>
          <w:szCs w:val="24"/>
          <w:lang w:eastAsia="ru-RU"/>
        </w:rPr>
        <w:t xml:space="preserve"> Российской Федерации, или превышает его, осуществляется путем преобразования унитарного предприятия в акционерное общество.</w:t>
      </w:r>
      <w:proofErr w:type="gramEnd"/>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В случае</w:t>
      </w:r>
      <w:proofErr w:type="gramStart"/>
      <w:r w:rsidRPr="001A22D5">
        <w:rPr>
          <w:rFonts w:ascii="Times New Roman" w:eastAsia="Calibri" w:hAnsi="Times New Roman" w:cs="Times New Roman"/>
          <w:sz w:val="24"/>
          <w:szCs w:val="24"/>
          <w:lang w:eastAsia="ru-RU"/>
        </w:rPr>
        <w:t>,</w:t>
      </w:r>
      <w:proofErr w:type="gramEnd"/>
      <w:r w:rsidRPr="001A22D5">
        <w:rPr>
          <w:rFonts w:ascii="Times New Roman" w:eastAsia="Calibri" w:hAnsi="Times New Roman" w:cs="Times New Roman"/>
          <w:sz w:val="24"/>
          <w:szCs w:val="24"/>
          <w:lang w:eastAsia="ru-RU"/>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23" w:history="1">
        <w:r w:rsidRPr="001A22D5">
          <w:rPr>
            <w:rFonts w:ascii="Times New Roman" w:eastAsia="Calibri" w:hAnsi="Times New Roman" w:cs="Times New Roman"/>
            <w:sz w:val="24"/>
            <w:szCs w:val="24"/>
            <w:lang w:eastAsia="ru-RU"/>
          </w:rPr>
          <w:t>законом</w:t>
        </w:r>
      </w:hyperlink>
      <w:r w:rsidRPr="001A22D5">
        <w:rPr>
          <w:rFonts w:ascii="Times New Roman" w:eastAsia="Calibri" w:hAnsi="Times New Roman" w:cs="Times New Roman"/>
          <w:sz w:val="24"/>
          <w:szCs w:val="24"/>
          <w:lang w:eastAsia="ru-RU"/>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В случае</w:t>
      </w:r>
      <w:proofErr w:type="gramStart"/>
      <w:r w:rsidRPr="001A22D5">
        <w:rPr>
          <w:rFonts w:ascii="Times New Roman" w:eastAsia="Calibri" w:hAnsi="Times New Roman" w:cs="Times New Roman"/>
          <w:sz w:val="24"/>
          <w:szCs w:val="24"/>
          <w:lang w:eastAsia="ru-RU"/>
        </w:rPr>
        <w:t>,</w:t>
      </w:r>
      <w:proofErr w:type="gramEnd"/>
      <w:r w:rsidRPr="001A22D5">
        <w:rPr>
          <w:rFonts w:ascii="Times New Roman" w:eastAsia="Calibri" w:hAnsi="Times New Roman" w:cs="Times New Roman"/>
          <w:sz w:val="24"/>
          <w:szCs w:val="24"/>
          <w:lang w:eastAsia="ru-RU"/>
        </w:rPr>
        <w:t xml:space="preserve"> если определенный в соответствии со </w:t>
      </w:r>
      <w:hyperlink r:id="rId24" w:history="1">
        <w:r w:rsidRPr="001A22D5">
          <w:rPr>
            <w:rFonts w:ascii="Times New Roman" w:eastAsia="Calibri" w:hAnsi="Times New Roman" w:cs="Times New Roman"/>
            <w:sz w:val="24"/>
            <w:szCs w:val="24"/>
            <w:lang w:eastAsia="ru-RU"/>
          </w:rPr>
          <w:t>статьей 11</w:t>
        </w:r>
      </w:hyperlink>
      <w:r w:rsidRPr="001A22D5">
        <w:rPr>
          <w:rFonts w:ascii="Times New Roman" w:eastAsia="Calibri" w:hAnsi="Times New Roman" w:cs="Times New Roman"/>
          <w:sz w:val="24"/>
          <w:szCs w:val="24"/>
          <w:lang w:eastAsia="ru-RU"/>
        </w:rPr>
        <w:t xml:space="preserve">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25" w:history="1">
        <w:r w:rsidRPr="001A22D5">
          <w:rPr>
            <w:rFonts w:ascii="Times New Roman" w:eastAsia="Calibri" w:hAnsi="Times New Roman" w:cs="Times New Roman"/>
            <w:sz w:val="24"/>
            <w:szCs w:val="24"/>
            <w:lang w:eastAsia="ru-RU"/>
          </w:rPr>
          <w:t>законодательством</w:t>
        </w:r>
      </w:hyperlink>
      <w:r w:rsidRPr="001A22D5">
        <w:rPr>
          <w:rFonts w:ascii="Times New Roman" w:eastAsia="Calibri" w:hAnsi="Times New Roman" w:cs="Times New Roman"/>
          <w:sz w:val="24"/>
          <w:szCs w:val="24"/>
          <w:lang w:eastAsia="ru-RU"/>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r w:rsidRPr="001A22D5">
        <w:rPr>
          <w:rFonts w:ascii="PT Astra Serif" w:eastAsia="Calibri" w:hAnsi="PT Astra Serif" w:cs="Times New Roman"/>
          <w:sz w:val="24"/>
          <w:szCs w:val="24"/>
          <w:lang w:eastAsia="ru-RU"/>
        </w:rPr>
        <w:t xml:space="preserve">4.3. Продажа муниципального имущества способами, установленными </w:t>
      </w:r>
      <w:hyperlink r:id="rId26" w:history="1">
        <w:r w:rsidRPr="001A22D5">
          <w:rPr>
            <w:rFonts w:ascii="PT Astra Serif" w:eastAsia="Calibri" w:hAnsi="PT Astra Serif" w:cs="Times New Roman"/>
            <w:sz w:val="24"/>
            <w:szCs w:val="24"/>
            <w:lang w:eastAsia="ru-RU"/>
          </w:rPr>
          <w:t>статьями 18</w:t>
        </w:r>
      </w:hyperlink>
      <w:r w:rsidRPr="001A22D5">
        <w:rPr>
          <w:rFonts w:ascii="PT Astra Serif" w:eastAsia="Calibri" w:hAnsi="PT Astra Serif" w:cs="Times New Roman"/>
          <w:sz w:val="24"/>
          <w:szCs w:val="24"/>
          <w:lang w:eastAsia="ru-RU"/>
        </w:rPr>
        <w:t xml:space="preserve"> - </w:t>
      </w:r>
      <w:hyperlink r:id="rId27" w:history="1">
        <w:r w:rsidRPr="001A22D5">
          <w:rPr>
            <w:rFonts w:ascii="PT Astra Serif" w:eastAsia="Calibri" w:hAnsi="PT Astra Serif" w:cs="Times New Roman"/>
            <w:sz w:val="24"/>
            <w:szCs w:val="24"/>
            <w:lang w:eastAsia="ru-RU"/>
          </w:rPr>
          <w:t>20</w:t>
        </w:r>
      </w:hyperlink>
      <w:r w:rsidRPr="001A22D5">
        <w:rPr>
          <w:rFonts w:ascii="PT Astra Serif" w:eastAsia="Calibri" w:hAnsi="PT Astra Serif" w:cs="Times New Roman"/>
          <w:sz w:val="24"/>
          <w:szCs w:val="24"/>
          <w:lang w:eastAsia="ru-RU"/>
        </w:rPr>
        <w:t xml:space="preserve">, </w:t>
      </w:r>
      <w:hyperlink r:id="rId28" w:history="1">
        <w:r w:rsidRPr="001A22D5">
          <w:rPr>
            <w:rFonts w:ascii="PT Astra Serif" w:eastAsia="Calibri" w:hAnsi="PT Astra Serif" w:cs="Times New Roman"/>
            <w:sz w:val="24"/>
            <w:szCs w:val="24"/>
            <w:lang w:eastAsia="ru-RU"/>
          </w:rPr>
          <w:t>23</w:t>
        </w:r>
      </w:hyperlink>
      <w:r w:rsidRPr="001A22D5">
        <w:rPr>
          <w:rFonts w:ascii="PT Astra Serif" w:eastAsia="Calibri" w:hAnsi="PT Astra Serif" w:cs="Times New Roman"/>
          <w:sz w:val="24"/>
          <w:szCs w:val="24"/>
          <w:lang w:eastAsia="ru-RU"/>
        </w:rPr>
        <w:t xml:space="preserve">, </w:t>
      </w:r>
      <w:hyperlink r:id="rId29" w:history="1">
        <w:r w:rsidRPr="001A22D5">
          <w:rPr>
            <w:rFonts w:ascii="PT Astra Serif" w:eastAsia="Calibri" w:hAnsi="PT Astra Serif" w:cs="Times New Roman"/>
            <w:sz w:val="24"/>
            <w:szCs w:val="24"/>
            <w:lang w:eastAsia="ru-RU"/>
          </w:rPr>
          <w:t>24</w:t>
        </w:r>
      </w:hyperlink>
      <w:r w:rsidRPr="001A22D5">
        <w:rPr>
          <w:rFonts w:ascii="PT Astra Serif" w:eastAsia="Calibri" w:hAnsi="PT Astra Serif" w:cs="Times New Roman"/>
          <w:sz w:val="24"/>
          <w:szCs w:val="24"/>
          <w:lang w:eastAsia="ru-RU"/>
        </w:rPr>
        <w:t xml:space="preserve"> Федерального закона от 21.12.2001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статьей 32.1. Федерального закона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 xml:space="preserve">5. Решение о способах приватизации муниципального имущества, </w:t>
      </w: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а также об условиях приватизации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5.1. </w:t>
      </w:r>
      <w:proofErr w:type="gramStart"/>
      <w:r w:rsidRPr="001A22D5">
        <w:rPr>
          <w:rFonts w:ascii="Times New Roman" w:eastAsia="Times New Roman" w:hAnsi="Times New Roman" w:cs="Times New Roman"/>
          <w:color w:val="000000"/>
          <w:sz w:val="24"/>
          <w:szCs w:val="24"/>
          <w:lang w:eastAsia="ru-RU"/>
        </w:rPr>
        <w:t xml:space="preserve">Решение о приватизации муниципального имущества, а также о способе и условиях приватизации муниципального имущества принимается администрацией </w:t>
      </w:r>
      <w:r w:rsidR="00211DF2">
        <w:rPr>
          <w:rFonts w:ascii="Times New Roman" w:eastAsia="Times New Roman" w:hAnsi="Times New Roman" w:cs="Times New Roman"/>
          <w:color w:val="000000"/>
          <w:sz w:val="24"/>
          <w:szCs w:val="24"/>
          <w:lang w:eastAsia="ru-RU"/>
        </w:rPr>
        <w:t xml:space="preserve">МО Лазаревское </w:t>
      </w:r>
      <w:r w:rsidRPr="001A22D5">
        <w:rPr>
          <w:rFonts w:ascii="Times New Roman" w:eastAsia="Times New Roman" w:hAnsi="Times New Roman" w:cs="Times New Roman"/>
          <w:color w:val="000000"/>
          <w:sz w:val="24"/>
          <w:szCs w:val="24"/>
          <w:lang w:eastAsia="ru-RU"/>
        </w:rPr>
        <w:t>Щекинского района в форме постановления в соответствии с прогнозным планом приватизации муниципального имущества, Федеральными законами от 21.12.2001 № 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1A22D5">
        <w:rPr>
          <w:rFonts w:ascii="Times New Roman" w:eastAsia="Times New Roman" w:hAnsi="Times New Roman" w:cs="Times New Roman"/>
          <w:color w:val="000000"/>
          <w:sz w:val="24"/>
          <w:szCs w:val="24"/>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b/>
          <w:color w:val="000000"/>
          <w:sz w:val="24"/>
          <w:szCs w:val="24"/>
          <w:lang w:eastAsia="ru-RU"/>
        </w:rPr>
        <w:t>6. Информационное обеспечение приватизации муниципального имущества</w:t>
      </w:r>
    </w:p>
    <w:p w:rsidR="001A22D5" w:rsidRPr="001A22D5" w:rsidRDefault="001A22D5" w:rsidP="001A22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6.1. </w:t>
      </w:r>
      <w:r w:rsidRPr="001A22D5">
        <w:rPr>
          <w:rFonts w:ascii="Times New Roman" w:eastAsia="Calibri" w:hAnsi="Times New Roman" w:cs="Times New Roman"/>
          <w:sz w:val="24"/>
          <w:szCs w:val="24"/>
          <w:lang w:eastAsia="ru-RU"/>
        </w:rPr>
        <w:t xml:space="preserve">Информация о приватизации муниципального имущества подлежит размещению на официальном </w:t>
      </w:r>
      <w:r w:rsidR="00D866CE">
        <w:rPr>
          <w:rFonts w:ascii="Times New Roman" w:eastAsia="Calibri" w:hAnsi="Times New Roman" w:cs="Times New Roman"/>
          <w:sz w:val="24"/>
          <w:szCs w:val="24"/>
          <w:lang w:eastAsia="ru-RU"/>
        </w:rPr>
        <w:t xml:space="preserve">сайте </w:t>
      </w:r>
      <w:r w:rsidRPr="001A22D5">
        <w:rPr>
          <w:rFonts w:ascii="Times New Roman" w:eastAsia="Calibri" w:hAnsi="Times New Roman" w:cs="Times New Roman"/>
          <w:sz w:val="24"/>
          <w:szCs w:val="24"/>
          <w:lang w:eastAsia="ru-RU"/>
        </w:rPr>
        <w:t>муниципального образования</w:t>
      </w:r>
      <w:r w:rsidR="00D866CE">
        <w:rPr>
          <w:rFonts w:ascii="Times New Roman" w:eastAsia="Calibri" w:hAnsi="Times New Roman" w:cs="Times New Roman"/>
          <w:sz w:val="24"/>
          <w:szCs w:val="24"/>
          <w:lang w:eastAsia="ru-RU"/>
        </w:rPr>
        <w:t xml:space="preserve"> Лазаревское Щекинского</w:t>
      </w:r>
      <w:r w:rsidRPr="001A22D5">
        <w:rPr>
          <w:rFonts w:ascii="Times New Roman" w:eastAsia="Calibri" w:hAnsi="Times New Roman" w:cs="Times New Roman"/>
          <w:sz w:val="24"/>
          <w:szCs w:val="24"/>
          <w:lang w:eastAsia="ru-RU"/>
        </w:rPr>
        <w:t xml:space="preserve"> район</w:t>
      </w:r>
      <w:r w:rsidR="00D866CE">
        <w:rPr>
          <w:rFonts w:ascii="Times New Roman" w:eastAsia="Calibri" w:hAnsi="Times New Roman" w:cs="Times New Roman"/>
          <w:sz w:val="24"/>
          <w:szCs w:val="24"/>
          <w:lang w:eastAsia="ru-RU"/>
        </w:rPr>
        <w:t>а</w:t>
      </w:r>
      <w:r w:rsidRPr="001A22D5">
        <w:rPr>
          <w:rFonts w:ascii="Times New Roman" w:eastAsia="Calibri" w:hAnsi="Times New Roman" w:cs="Times New Roman"/>
          <w:sz w:val="24"/>
          <w:szCs w:val="24"/>
          <w:lang w:eastAsia="ru-RU"/>
        </w:rPr>
        <w:t xml:space="preserve"> в сети «Интернет», а также на официальном сайте Российской Федерации в сети «Интернет» определенном Правительством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6.2. </w:t>
      </w:r>
      <w:proofErr w:type="gramStart"/>
      <w:r w:rsidRPr="001A22D5">
        <w:rPr>
          <w:rFonts w:ascii="Times New Roman" w:eastAsia="Times New Roman" w:hAnsi="Times New Roman" w:cs="Times New Roman"/>
          <w:sz w:val="24"/>
          <w:szCs w:val="24"/>
          <w:lang w:eastAsia="ru-RU"/>
        </w:rPr>
        <w:t xml:space="preserve">Информационное сообщение о продаже муниципального имущества подлежит размещению на официальном </w:t>
      </w:r>
      <w:r w:rsidR="00D866CE">
        <w:rPr>
          <w:rFonts w:ascii="Times New Roman" w:eastAsia="Times New Roman" w:hAnsi="Times New Roman" w:cs="Times New Roman"/>
          <w:sz w:val="24"/>
          <w:szCs w:val="24"/>
          <w:lang w:eastAsia="ru-RU"/>
        </w:rPr>
        <w:t xml:space="preserve">сайте </w:t>
      </w:r>
      <w:r w:rsidRPr="001A22D5">
        <w:rPr>
          <w:rFonts w:ascii="Times New Roman" w:eastAsia="Times New Roman" w:hAnsi="Times New Roman" w:cs="Times New Roman"/>
          <w:sz w:val="24"/>
          <w:szCs w:val="24"/>
          <w:lang w:eastAsia="ru-RU"/>
        </w:rPr>
        <w:t>муниципального образования</w:t>
      </w:r>
      <w:r w:rsidR="00D866CE">
        <w:rPr>
          <w:rFonts w:ascii="Times New Roman" w:eastAsia="Times New Roman" w:hAnsi="Times New Roman" w:cs="Times New Roman"/>
          <w:sz w:val="24"/>
          <w:szCs w:val="24"/>
          <w:lang w:eastAsia="ru-RU"/>
        </w:rPr>
        <w:t xml:space="preserve"> Лазаревское Щекинского</w:t>
      </w:r>
      <w:r w:rsidRPr="001A22D5">
        <w:rPr>
          <w:rFonts w:ascii="Times New Roman" w:eastAsia="Times New Roman" w:hAnsi="Times New Roman" w:cs="Times New Roman"/>
          <w:sz w:val="24"/>
          <w:szCs w:val="24"/>
          <w:lang w:eastAsia="ru-RU"/>
        </w:rPr>
        <w:t xml:space="preserve"> </w:t>
      </w:r>
      <w:r w:rsidRPr="001A22D5">
        <w:rPr>
          <w:rFonts w:ascii="Times New Roman" w:eastAsia="Times New Roman" w:hAnsi="Times New Roman" w:cs="Times New Roman"/>
          <w:sz w:val="24"/>
          <w:szCs w:val="24"/>
          <w:lang w:eastAsia="ru-RU"/>
        </w:rPr>
        <w:lastRenderedPageBreak/>
        <w:t>район</w:t>
      </w:r>
      <w:r w:rsidR="00D866CE">
        <w:rPr>
          <w:rFonts w:ascii="Times New Roman" w:eastAsia="Times New Roman" w:hAnsi="Times New Roman" w:cs="Times New Roman"/>
          <w:sz w:val="24"/>
          <w:szCs w:val="24"/>
          <w:lang w:eastAsia="ru-RU"/>
        </w:rPr>
        <w:t>а</w:t>
      </w:r>
      <w:r w:rsidRPr="001A22D5">
        <w:rPr>
          <w:rFonts w:ascii="Times New Roman" w:eastAsia="Times New Roman" w:hAnsi="Times New Roman" w:cs="Times New Roman"/>
          <w:sz w:val="24"/>
          <w:szCs w:val="24"/>
          <w:lang w:eastAsia="ru-RU"/>
        </w:rPr>
        <w:t xml:space="preserve"> в сети «Интернет», на  </w:t>
      </w:r>
      <w:r w:rsidRPr="001A22D5">
        <w:rPr>
          <w:rFonts w:ascii="Times New Roman" w:eastAsia="Calibri" w:hAnsi="Times New Roman" w:cs="Times New Roman"/>
          <w:sz w:val="24"/>
          <w:szCs w:val="24"/>
          <w:lang w:eastAsia="ru-RU"/>
        </w:rPr>
        <w:t>официальном сайте Российской Федерации в сети «Интернет» определенном Правительством Российской Федерации,</w:t>
      </w:r>
      <w:r w:rsidRPr="001A22D5">
        <w:rPr>
          <w:rFonts w:ascii="Times New Roman" w:eastAsia="Times New Roman" w:hAnsi="Times New Roman" w:cs="Times New Roman"/>
          <w:sz w:val="24"/>
          <w:szCs w:val="24"/>
          <w:lang w:eastAsia="ru-RU"/>
        </w:rPr>
        <w:t xml:space="preserve"> не менее чем за тридцать дней до дня осуществления продажи муниципального имущества, если иное не предусмотрено Федеральным законом от 21.12.2001 № 178-ФЗ «О приватизации государственного и муниципального имущества».</w:t>
      </w:r>
      <w:proofErr w:type="gramEnd"/>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В информационном сообщении о продаже муниципального имущества указываются сведения в соответствии с требованиями </w:t>
      </w:r>
      <w:hyperlink r:id="rId30" w:history="1">
        <w:r w:rsidRPr="001A22D5">
          <w:rPr>
            <w:rFonts w:ascii="Times New Roman" w:eastAsia="Times New Roman" w:hAnsi="Times New Roman" w:cs="Times New Roman"/>
            <w:sz w:val="24"/>
            <w:szCs w:val="24"/>
            <w:lang w:eastAsia="ru-RU"/>
          </w:rPr>
          <w:t>статьи 15</w:t>
        </w:r>
      </w:hyperlink>
      <w:r w:rsidRPr="001A22D5">
        <w:rPr>
          <w:rFonts w:ascii="Times New Roman" w:eastAsia="Times New Roman" w:hAnsi="Times New Roman" w:cs="Times New Roman"/>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A22D5">
        <w:rPr>
          <w:rFonts w:ascii="Times New Roman" w:eastAsia="Times New Roman" w:hAnsi="Times New Roman" w:cs="Times New Roman"/>
          <w:sz w:val="24"/>
          <w:szCs w:val="24"/>
          <w:lang w:eastAsia="ru-RU"/>
        </w:rPr>
        <w:tab/>
      </w:r>
      <w:r w:rsidRPr="001A22D5">
        <w:rPr>
          <w:rFonts w:ascii="PT Astra Serif" w:eastAsia="Times New Roman" w:hAnsi="PT Astra Serif" w:cs="Times New Roman"/>
          <w:sz w:val="24"/>
          <w:szCs w:val="24"/>
          <w:lang w:eastAsia="ru-RU"/>
        </w:rPr>
        <w:t xml:space="preserve">6.3. Информация о результатах сделок приватизации муниципального имущества подлежит размещению на официальном </w:t>
      </w:r>
      <w:r w:rsidR="00D866CE">
        <w:rPr>
          <w:rFonts w:ascii="PT Astra Serif" w:eastAsia="Times New Roman" w:hAnsi="PT Astra Serif" w:cs="Times New Roman"/>
          <w:sz w:val="24"/>
          <w:szCs w:val="24"/>
          <w:lang w:eastAsia="ru-RU"/>
        </w:rPr>
        <w:t xml:space="preserve">сайте </w:t>
      </w:r>
      <w:r w:rsidRPr="001A22D5">
        <w:rPr>
          <w:rFonts w:ascii="PT Astra Serif" w:eastAsia="Times New Roman" w:hAnsi="PT Astra Serif" w:cs="Times New Roman"/>
          <w:sz w:val="24"/>
          <w:szCs w:val="24"/>
          <w:lang w:eastAsia="ru-RU"/>
        </w:rPr>
        <w:t>муниципального образования</w:t>
      </w:r>
      <w:r w:rsidR="00D866CE">
        <w:rPr>
          <w:rFonts w:ascii="PT Astra Serif" w:eastAsia="Times New Roman" w:hAnsi="PT Astra Serif" w:cs="Times New Roman"/>
          <w:sz w:val="24"/>
          <w:szCs w:val="24"/>
          <w:lang w:eastAsia="ru-RU"/>
        </w:rPr>
        <w:t xml:space="preserve"> Лазаревское Щекинского</w:t>
      </w:r>
      <w:r w:rsidRPr="001A22D5">
        <w:rPr>
          <w:rFonts w:ascii="PT Astra Serif" w:eastAsia="Times New Roman" w:hAnsi="PT Astra Serif" w:cs="Times New Roman"/>
          <w:sz w:val="24"/>
          <w:szCs w:val="24"/>
          <w:lang w:eastAsia="ru-RU"/>
        </w:rPr>
        <w:t xml:space="preserve"> район</w:t>
      </w:r>
      <w:r w:rsidR="00D866CE">
        <w:rPr>
          <w:rFonts w:ascii="PT Astra Serif" w:eastAsia="Times New Roman" w:hAnsi="PT Astra Serif" w:cs="Times New Roman"/>
          <w:sz w:val="24"/>
          <w:szCs w:val="24"/>
          <w:lang w:eastAsia="ru-RU"/>
        </w:rPr>
        <w:t>а</w:t>
      </w:r>
      <w:r w:rsidRPr="001A22D5">
        <w:rPr>
          <w:rFonts w:ascii="PT Astra Serif" w:eastAsia="Times New Roman" w:hAnsi="PT Astra Serif" w:cs="Times New Roman"/>
          <w:sz w:val="24"/>
          <w:szCs w:val="24"/>
          <w:lang w:eastAsia="ru-RU"/>
        </w:rPr>
        <w:t xml:space="preserve"> в сети «Интернет», на </w:t>
      </w:r>
      <w:r w:rsidRPr="001A22D5">
        <w:rPr>
          <w:rFonts w:ascii="PT Astra Serif" w:eastAsia="Calibri" w:hAnsi="PT Astra Serif" w:cs="Times New Roman"/>
          <w:sz w:val="24"/>
          <w:szCs w:val="24"/>
          <w:lang w:eastAsia="ru-RU"/>
        </w:rPr>
        <w:t>официальном сайте Российской Федерации в сети «Интернет» определенном Правительством Российской Федерации</w:t>
      </w:r>
      <w:r w:rsidRPr="001A22D5">
        <w:rPr>
          <w:rFonts w:ascii="PT Astra Serif" w:eastAsia="Times New Roman" w:hAnsi="PT Astra Serif" w:cs="Times New Roman"/>
          <w:sz w:val="24"/>
          <w:szCs w:val="24"/>
          <w:lang w:eastAsia="ru-RU"/>
        </w:rPr>
        <w:t xml:space="preserve"> в течение десяти дней со дня совершения сделок.</w:t>
      </w:r>
    </w:p>
    <w:p w:rsidR="001A22D5" w:rsidRPr="001A22D5" w:rsidRDefault="001A22D5" w:rsidP="001A22D5">
      <w:pPr>
        <w:tabs>
          <w:tab w:val="left" w:pos="0"/>
        </w:tabs>
        <w:autoSpaceDE w:val="0"/>
        <w:autoSpaceDN w:val="0"/>
        <w:adjustRightInd w:val="0"/>
        <w:spacing w:after="0" w:line="240" w:lineRule="auto"/>
        <w:jc w:val="both"/>
        <w:rPr>
          <w:rFonts w:ascii="PT Astra Serif" w:eastAsia="Calibri" w:hAnsi="PT Astra Serif" w:cs="Times New Roman"/>
          <w:sz w:val="24"/>
          <w:szCs w:val="24"/>
          <w:lang w:eastAsia="ru-RU"/>
        </w:rPr>
      </w:pPr>
      <w:r w:rsidRPr="001A22D5">
        <w:rPr>
          <w:rFonts w:ascii="PT Astra Serif" w:eastAsia="Times New Roman" w:hAnsi="PT Astra Serif" w:cs="Times New Roman"/>
          <w:sz w:val="24"/>
          <w:szCs w:val="24"/>
          <w:lang w:eastAsia="ru-RU"/>
        </w:rPr>
        <w:t xml:space="preserve"> </w:t>
      </w:r>
      <w:r w:rsidRPr="001A22D5">
        <w:rPr>
          <w:rFonts w:ascii="PT Astra Serif" w:eastAsia="Times New Roman" w:hAnsi="PT Astra Serif" w:cs="Times New Roman"/>
          <w:sz w:val="24"/>
          <w:szCs w:val="24"/>
          <w:lang w:eastAsia="ru-RU"/>
        </w:rPr>
        <w:tab/>
        <w:t>К и</w:t>
      </w:r>
      <w:r w:rsidRPr="001A22D5">
        <w:rPr>
          <w:rFonts w:ascii="PT Astra Serif" w:eastAsia="Calibri" w:hAnsi="PT Astra Serif" w:cs="Times New Roman"/>
          <w:sz w:val="24"/>
          <w:szCs w:val="24"/>
          <w:lang w:eastAsia="ru-RU"/>
        </w:rPr>
        <w:t>нформации о результатах сделок приватизации муниципального имущества относятся следующие сведения:</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Times New Roman"/>
          <w:sz w:val="24"/>
          <w:szCs w:val="24"/>
          <w:lang w:eastAsia="ru-RU"/>
        </w:rPr>
        <w:tab/>
      </w:r>
      <w:r w:rsidRPr="001A22D5">
        <w:rPr>
          <w:rFonts w:ascii="PT Astra Serif" w:eastAsia="Calibri" w:hAnsi="PT Astra Serif" w:cs="PT Astra Serif"/>
          <w:sz w:val="24"/>
          <w:szCs w:val="24"/>
          <w:lang w:eastAsia="ru-RU"/>
        </w:rPr>
        <w:t>1) наименование продавца такого имущества;</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2) наименование такого имущества и иные позволяющие его индивидуализировать сведения (характеристика имущества);</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3) дата, время и место проведения торгов;</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4) цена сделки приватизации;</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6) имя физического лица или наименование юридического лица - победителя торгов</w:t>
      </w:r>
      <w:r w:rsidR="00726B08">
        <w:rPr>
          <w:rFonts w:ascii="PT Astra Serif" w:eastAsia="Calibri" w:hAnsi="PT Astra Serif" w:cs="PT Astra Serif"/>
          <w:sz w:val="24"/>
          <w:szCs w:val="24"/>
          <w:lang w:eastAsia="ru-RU"/>
        </w:rPr>
        <w:t xml:space="preserve">, лица, признанного единственным участником аукциона, в случае, установленном в абзаце втором пункта 3 статьи 18 настоящего Федерального закона. </w:t>
      </w:r>
    </w:p>
    <w:p w:rsidR="001A22D5" w:rsidRPr="001A22D5" w:rsidRDefault="001A22D5" w:rsidP="001A2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7. Документы, предоставляемые покупателями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7.1. Претенденты </w:t>
      </w:r>
      <w:proofErr w:type="gramStart"/>
      <w:r w:rsidRPr="001A22D5">
        <w:rPr>
          <w:rFonts w:ascii="Times New Roman" w:eastAsia="Times New Roman" w:hAnsi="Times New Roman" w:cs="Times New Roman"/>
          <w:color w:val="000000"/>
          <w:sz w:val="24"/>
          <w:szCs w:val="24"/>
          <w:lang w:eastAsia="ru-RU"/>
        </w:rPr>
        <w:t>предоставляют документы</w:t>
      </w:r>
      <w:proofErr w:type="gramEnd"/>
      <w:r w:rsidRPr="001A22D5">
        <w:rPr>
          <w:rFonts w:ascii="Times New Roman" w:eastAsia="Times New Roman" w:hAnsi="Times New Roman" w:cs="Times New Roman"/>
          <w:color w:val="000000"/>
          <w:sz w:val="24"/>
          <w:szCs w:val="24"/>
          <w:lang w:eastAsia="ru-RU"/>
        </w:rPr>
        <w:t xml:space="preserve"> в соответствии с требованиями </w:t>
      </w:r>
      <w:hyperlink r:id="rId31" w:history="1">
        <w:r w:rsidRPr="001A22D5">
          <w:rPr>
            <w:rFonts w:ascii="Times New Roman" w:eastAsia="Times New Roman" w:hAnsi="Times New Roman" w:cs="Times New Roman"/>
            <w:color w:val="000000"/>
            <w:sz w:val="24"/>
            <w:szCs w:val="24"/>
            <w:lang w:eastAsia="ru-RU"/>
          </w:rPr>
          <w:t>статьи 16</w:t>
        </w:r>
      </w:hyperlink>
      <w:r w:rsidRPr="001A22D5">
        <w:rPr>
          <w:rFonts w:ascii="Times New Roman" w:eastAsia="Times New Roman" w:hAnsi="Times New Roman" w:cs="Times New Roman"/>
          <w:color w:val="000000"/>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7.2. Обязанность доказать свое право на приобретение муниципального имущества возлагается на претендента.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Заявки с помарками и исправлениями в представленных документах не принимаются.</w:t>
      </w:r>
    </w:p>
    <w:p w:rsidR="001A22D5" w:rsidRPr="001A22D5" w:rsidRDefault="001A22D5" w:rsidP="001A22D5">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8.Отчуждение земельных участков</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8.1.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2" w:history="1">
        <w:r w:rsidRPr="001A22D5">
          <w:rPr>
            <w:rFonts w:ascii="Times New Roman" w:eastAsia="Times New Roman" w:hAnsi="Times New Roman" w:cs="Times New Roman"/>
            <w:color w:val="000000"/>
            <w:sz w:val="24"/>
            <w:szCs w:val="24"/>
            <w:lang w:eastAsia="ru-RU"/>
          </w:rPr>
          <w:t>законом</w:t>
        </w:r>
      </w:hyperlink>
      <w:r w:rsidRPr="001A22D5">
        <w:rPr>
          <w:rFonts w:ascii="Times New Roman" w:eastAsia="Times New Roman" w:hAnsi="Times New Roman" w:cs="Times New Roman"/>
          <w:color w:val="000000"/>
          <w:sz w:val="24"/>
          <w:szCs w:val="24"/>
          <w:lang w:eastAsia="ru-RU"/>
        </w:rPr>
        <w:t>.</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8.2.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 </w:t>
      </w:r>
      <w:proofErr w:type="gramStart"/>
      <w:r w:rsidRPr="001A22D5">
        <w:rPr>
          <w:rFonts w:ascii="Times New Roman" w:eastAsia="Times New Roman" w:hAnsi="Times New Roman" w:cs="Times New Roman"/>
          <w:color w:val="000000"/>
          <w:sz w:val="24"/>
          <w:szCs w:val="24"/>
          <w:lang w:eastAsia="ru-RU"/>
        </w:rPr>
        <w:t>находящихся</w:t>
      </w:r>
      <w:proofErr w:type="gramEnd"/>
      <w:r w:rsidRPr="001A22D5">
        <w:rPr>
          <w:rFonts w:ascii="Times New Roman" w:eastAsia="Times New Roman" w:hAnsi="Times New Roman" w:cs="Times New Roman"/>
          <w:color w:val="000000"/>
          <w:sz w:val="24"/>
          <w:szCs w:val="24"/>
          <w:lang w:eastAsia="ru-RU"/>
        </w:rPr>
        <w:t xml:space="preserve"> у муниципального унитарного предприятия на праве постоянного (бессрочного) пользования или аренды;</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 занимаемых объектами недвижимости, указанными в </w:t>
      </w:r>
      <w:hyperlink r:id="rId33" w:history="1">
        <w:r w:rsidRPr="001A22D5">
          <w:rPr>
            <w:rFonts w:ascii="Times New Roman" w:eastAsia="Times New Roman" w:hAnsi="Times New Roman" w:cs="Times New Roman"/>
            <w:color w:val="000000"/>
            <w:sz w:val="24"/>
            <w:szCs w:val="24"/>
            <w:lang w:eastAsia="ru-RU"/>
          </w:rPr>
          <w:t>пункте 8.1</w:t>
        </w:r>
      </w:hyperlink>
      <w:r w:rsidRPr="001A22D5">
        <w:rPr>
          <w:rFonts w:ascii="Times New Roman" w:eastAsia="Times New Roman" w:hAnsi="Times New Roman" w:cs="Times New Roman"/>
          <w:color w:val="000000"/>
          <w:sz w:val="24"/>
          <w:szCs w:val="24"/>
          <w:lang w:eastAsia="ru-RU"/>
        </w:rPr>
        <w:t xml:space="preserve"> настоящего раздела,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lastRenderedPageBreak/>
        <w:t>8.3.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1A22D5">
        <w:rPr>
          <w:rFonts w:ascii="Times New Roman" w:eastAsia="Times New Roman" w:hAnsi="Times New Roman" w:cs="Times New Roman"/>
          <w:color w:val="000000"/>
          <w:sz w:val="24"/>
          <w:szCs w:val="24"/>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Договор аренды земельного участка не является препятствием для выкупа земельного участка.</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Отказ в выкупе земельного участка или предоставлении его в аренду не допускается, за исключением случаев, предусмотренных </w:t>
      </w:r>
      <w:hyperlink r:id="rId34" w:history="1">
        <w:r w:rsidRPr="001A22D5">
          <w:rPr>
            <w:rFonts w:ascii="Times New Roman" w:eastAsia="Times New Roman" w:hAnsi="Times New Roman" w:cs="Times New Roman"/>
            <w:color w:val="000000"/>
            <w:sz w:val="24"/>
            <w:szCs w:val="24"/>
            <w:lang w:eastAsia="ru-RU"/>
          </w:rPr>
          <w:t>законом</w:t>
        </w:r>
      </w:hyperlink>
      <w:r w:rsidRPr="001A22D5">
        <w:rPr>
          <w:rFonts w:ascii="Times New Roman" w:eastAsia="Times New Roman" w:hAnsi="Times New Roman" w:cs="Times New Roman"/>
          <w:color w:val="000000"/>
          <w:sz w:val="24"/>
          <w:szCs w:val="24"/>
          <w:lang w:eastAsia="ru-RU"/>
        </w:rPr>
        <w:t>.</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8.4. Земельный участок отчуждается в границах, которые определяются на основании предоставляемого покупателем </w:t>
      </w:r>
      <w:hyperlink r:id="rId35" w:history="1">
        <w:r w:rsidRPr="001A22D5">
          <w:rPr>
            <w:rFonts w:ascii="Times New Roman" w:eastAsia="Times New Roman" w:hAnsi="Times New Roman" w:cs="Times New Roman"/>
            <w:color w:val="000000"/>
            <w:sz w:val="24"/>
            <w:szCs w:val="24"/>
            <w:lang w:eastAsia="ru-RU"/>
          </w:rPr>
          <w:t>кадастрового паспорта</w:t>
        </w:r>
      </w:hyperlink>
      <w:r w:rsidRPr="001A22D5">
        <w:rPr>
          <w:rFonts w:ascii="Times New Roman" w:eastAsia="Times New Roman" w:hAnsi="Times New Roman" w:cs="Times New Roman"/>
          <w:color w:val="000000"/>
          <w:sz w:val="24"/>
          <w:szCs w:val="24"/>
          <w:lang w:eastAsia="ru-RU"/>
        </w:rPr>
        <w:t xml:space="preserve"> земельного участка, если иное не установлено федеральным законом.</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Указанный кадастровый паспорт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8.5.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9. Оформление сделок купли-продажи муниципального имущества</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9.1. Продажа муниципального имущества оформляется договором купли-продажи.</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Обязательные условия договора купли-продажи муниципального имущества определяются в соответствии со </w:t>
      </w:r>
      <w:hyperlink r:id="rId36" w:history="1">
        <w:r w:rsidRPr="001A22D5">
          <w:rPr>
            <w:rFonts w:ascii="Times New Roman" w:eastAsia="Times New Roman" w:hAnsi="Times New Roman" w:cs="Times New Roman"/>
            <w:color w:val="000000"/>
            <w:sz w:val="24"/>
            <w:szCs w:val="24"/>
            <w:lang w:eastAsia="ru-RU"/>
          </w:rPr>
          <w:t>ст. 32</w:t>
        </w:r>
      </w:hyperlink>
      <w:r w:rsidRPr="001A22D5">
        <w:rPr>
          <w:rFonts w:ascii="Times New Roman" w:eastAsia="Times New Roman" w:hAnsi="Times New Roman" w:cs="Times New Roman"/>
          <w:color w:val="000000"/>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9.2. Право собственности на имущество переходит к его покупателям в порядке, установленном законодательством Российской Федерации, настоящим Положением и договором купли-продажи.</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9.3. Если иное не определено действующим законодательством, в договоре купли-продажи устанавливается тридцатидневный срок его оплаты.</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10. Оплата и распределение денежных средств от продажи муниципального имущества, порядок возврата денежных средств по недействительным сделкам купли-продажи</w:t>
      </w:r>
    </w:p>
    <w:p w:rsidR="001A22D5" w:rsidRPr="001A22D5" w:rsidRDefault="001A22D5" w:rsidP="001A22D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10.1. Средства платежа при продаже муниципального имущества, порядок оплаты муниципального имущества и порядок возврата денежных средств по недействительным сделкам купли-продажи муниципального имущества определены </w:t>
      </w:r>
      <w:hyperlink r:id="rId37" w:history="1">
        <w:r w:rsidRPr="001A22D5">
          <w:rPr>
            <w:rFonts w:ascii="Times New Roman" w:eastAsia="Times New Roman" w:hAnsi="Times New Roman" w:cs="Times New Roman"/>
            <w:color w:val="000000"/>
            <w:sz w:val="24"/>
            <w:szCs w:val="24"/>
            <w:lang w:eastAsia="ru-RU"/>
          </w:rPr>
          <w:t>ст. 34</w:t>
        </w:r>
      </w:hyperlink>
      <w:r w:rsidRPr="001A22D5">
        <w:rPr>
          <w:rFonts w:ascii="Times New Roman" w:eastAsia="Times New Roman" w:hAnsi="Times New Roman" w:cs="Times New Roman"/>
          <w:color w:val="000000"/>
          <w:sz w:val="24"/>
          <w:szCs w:val="24"/>
          <w:lang w:eastAsia="ru-RU"/>
        </w:rPr>
        <w:t>-</w:t>
      </w:r>
      <w:hyperlink r:id="rId38" w:history="1">
        <w:r w:rsidRPr="001A22D5">
          <w:rPr>
            <w:rFonts w:ascii="Times New Roman" w:eastAsia="Times New Roman" w:hAnsi="Times New Roman" w:cs="Times New Roman"/>
            <w:color w:val="000000"/>
            <w:sz w:val="24"/>
            <w:szCs w:val="24"/>
            <w:lang w:eastAsia="ru-RU"/>
          </w:rPr>
          <w:t>36</w:t>
        </w:r>
      </w:hyperlink>
      <w:r w:rsidRPr="001A22D5">
        <w:rPr>
          <w:rFonts w:ascii="Times New Roman" w:eastAsia="Times New Roman" w:hAnsi="Times New Roman" w:cs="Times New Roman"/>
          <w:color w:val="000000"/>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spacing w:after="0" w:line="240" w:lineRule="auto"/>
        <w:rPr>
          <w:rFonts w:ascii="Times New Roman" w:eastAsia="Times New Roman" w:hAnsi="Times New Roman" w:cs="Times New Roman"/>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11. Недействительность и расторжение сделок приватизации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11.1. Споры о признании сделок приватизации муниципального имущества не </w:t>
      </w:r>
      <w:proofErr w:type="gramStart"/>
      <w:r w:rsidRPr="001A22D5">
        <w:rPr>
          <w:rFonts w:ascii="Times New Roman" w:eastAsia="Times New Roman" w:hAnsi="Times New Roman" w:cs="Times New Roman"/>
          <w:sz w:val="24"/>
          <w:szCs w:val="24"/>
          <w:lang w:eastAsia="ru-RU"/>
        </w:rPr>
        <w:t>действительными</w:t>
      </w:r>
      <w:proofErr w:type="gramEnd"/>
      <w:r w:rsidRPr="001A22D5">
        <w:rPr>
          <w:rFonts w:ascii="Times New Roman" w:eastAsia="Times New Roman" w:hAnsi="Times New Roman" w:cs="Times New Roman"/>
          <w:sz w:val="24"/>
          <w:szCs w:val="24"/>
          <w:lang w:eastAsia="ru-RU"/>
        </w:rPr>
        <w:t xml:space="preserve"> и о расторжении сделок приватизации по основаниям, предусмотренным законодательством о приватизации, рассматриваются в суде, арбитражном суде в порядке и в сроки, которые предусмотрены процессуальным законодательством Российской Федерации. При расторжении сделок приватизации используются процедуры досудебного решения </w:t>
      </w:r>
      <w:r w:rsidRPr="001A22D5">
        <w:rPr>
          <w:rFonts w:ascii="Times New Roman" w:eastAsia="Times New Roman" w:hAnsi="Times New Roman" w:cs="Times New Roman"/>
          <w:sz w:val="24"/>
          <w:szCs w:val="24"/>
          <w:lang w:eastAsia="ru-RU"/>
        </w:rPr>
        <w:lastRenderedPageBreak/>
        <w:t>конфликтных ситуаций в направлении согласования интересов и исправления допущенных нарушений.</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11.2. Администрация МО Лазаревское Щекинского района вправе выступать в суде, арбитражном суде от имени муниципального образования Щекинский район по вопросам приватизации муниципального имущества и по иным вопросам, затрагивающим имущественные права и интересы муниципального образования Лазаревское Щекинского района. </w:t>
      </w:r>
    </w:p>
    <w:p w:rsidR="001A22D5" w:rsidRPr="001A22D5" w:rsidRDefault="001A22D5" w:rsidP="001A22D5">
      <w:pPr>
        <w:spacing w:after="0" w:line="240" w:lineRule="auto"/>
        <w:rPr>
          <w:rFonts w:ascii="Times New Roman" w:eastAsia="Times New Roman" w:hAnsi="Times New Roman" w:cs="Times New Roman"/>
          <w:sz w:val="24"/>
          <w:szCs w:val="24"/>
          <w:lang w:eastAsia="ru-RU"/>
        </w:rPr>
      </w:pPr>
    </w:p>
    <w:p w:rsidR="001A22D5" w:rsidRPr="001A22D5" w:rsidRDefault="001A22D5" w:rsidP="001A22D5">
      <w:pPr>
        <w:spacing w:after="0" w:line="240" w:lineRule="auto"/>
        <w:rPr>
          <w:rFonts w:ascii="Times New Roman" w:eastAsia="Times New Roman" w:hAnsi="Times New Roman" w:cs="Times New Roman"/>
          <w:sz w:val="24"/>
          <w:szCs w:val="24"/>
          <w:lang w:eastAsia="ru-RU"/>
        </w:rPr>
        <w:sectPr w:rsidR="001A22D5" w:rsidRPr="001A22D5" w:rsidSect="007B06C5">
          <w:headerReference w:type="even" r:id="rId39"/>
          <w:headerReference w:type="default" r:id="rId40"/>
          <w:footerReference w:type="even" r:id="rId41"/>
          <w:footerReference w:type="default" r:id="rId42"/>
          <w:headerReference w:type="first" r:id="rId43"/>
          <w:footerReference w:type="first" r:id="rId44"/>
          <w:pgSz w:w="11906" w:h="16838"/>
          <w:pgMar w:top="284" w:right="340" w:bottom="284" w:left="1588" w:header="709" w:footer="709" w:gutter="0"/>
          <w:cols w:space="708"/>
          <w:titlePg/>
          <w:docGrid w:linePitch="360"/>
        </w:sectPr>
      </w:pP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lastRenderedPageBreak/>
        <w:t>Приложение №1</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к Положению </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о приватизации муниципального имущества</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муниципального образования Лазаревское</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Щекинский район </w:t>
      </w: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center"/>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Отчет о выполнении плана приватизации имущества МО Лазаревское Щекинского района </w:t>
      </w: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810"/>
        <w:gridCol w:w="1516"/>
        <w:gridCol w:w="1085"/>
        <w:gridCol w:w="1128"/>
        <w:gridCol w:w="1351"/>
        <w:gridCol w:w="1176"/>
        <w:gridCol w:w="909"/>
        <w:gridCol w:w="1129"/>
      </w:tblGrid>
      <w:tr w:rsidR="001A22D5" w:rsidRPr="001A22D5" w:rsidTr="00184D67">
        <w:tc>
          <w:tcPr>
            <w:tcW w:w="540" w:type="dxa"/>
          </w:tcPr>
          <w:p w:rsidR="001A22D5" w:rsidRPr="001A22D5" w:rsidRDefault="001A22D5" w:rsidP="001A22D5">
            <w:pPr>
              <w:spacing w:after="0" w:line="240" w:lineRule="auto"/>
              <w:jc w:val="both"/>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 xml:space="preserve">№ </w:t>
            </w:r>
            <w:proofErr w:type="gramStart"/>
            <w:r w:rsidRPr="001A22D5">
              <w:rPr>
                <w:rFonts w:ascii="Times New Roman" w:eastAsia="Times New Roman" w:hAnsi="Times New Roman" w:cs="Times New Roman"/>
                <w:b/>
                <w:sz w:val="24"/>
                <w:szCs w:val="24"/>
                <w:lang w:eastAsia="ru-RU"/>
              </w:rPr>
              <w:t>п</w:t>
            </w:r>
            <w:proofErr w:type="gramEnd"/>
            <w:r w:rsidRPr="001A22D5">
              <w:rPr>
                <w:rFonts w:ascii="Times New Roman" w:eastAsia="Times New Roman" w:hAnsi="Times New Roman" w:cs="Times New Roman"/>
                <w:b/>
                <w:sz w:val="24"/>
                <w:szCs w:val="24"/>
                <w:lang w:eastAsia="ru-RU"/>
              </w:rPr>
              <w:t>/п</w:t>
            </w:r>
          </w:p>
        </w:tc>
        <w:tc>
          <w:tcPr>
            <w:tcW w:w="2786"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Объект</w:t>
            </w:r>
          </w:p>
        </w:tc>
        <w:tc>
          <w:tcPr>
            <w:tcW w:w="1866"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Постановление администрации,</w:t>
            </w:r>
          </w:p>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дата №</w:t>
            </w:r>
          </w:p>
        </w:tc>
        <w:tc>
          <w:tcPr>
            <w:tcW w:w="1611"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Стоимость по отчету оценщика, руб.</w:t>
            </w:r>
          </w:p>
        </w:tc>
        <w:tc>
          <w:tcPr>
            <w:tcW w:w="1624"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Продажная стоимость, руб.</w:t>
            </w:r>
          </w:p>
        </w:tc>
        <w:tc>
          <w:tcPr>
            <w:tcW w:w="1634"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Способ приватизации</w:t>
            </w:r>
          </w:p>
        </w:tc>
        <w:tc>
          <w:tcPr>
            <w:tcW w:w="1607"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Покупатель</w:t>
            </w:r>
          </w:p>
        </w:tc>
        <w:tc>
          <w:tcPr>
            <w:tcW w:w="1550"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Договор купли-продажи</w:t>
            </w:r>
          </w:p>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 дата</w:t>
            </w:r>
          </w:p>
        </w:tc>
        <w:tc>
          <w:tcPr>
            <w:tcW w:w="1568"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Дата зачисления денежных сре</w:t>
            </w:r>
            <w:proofErr w:type="gramStart"/>
            <w:r w:rsidRPr="001A22D5">
              <w:rPr>
                <w:rFonts w:ascii="Times New Roman" w:eastAsia="Times New Roman" w:hAnsi="Times New Roman" w:cs="Times New Roman"/>
                <w:b/>
                <w:sz w:val="24"/>
                <w:szCs w:val="24"/>
                <w:lang w:eastAsia="ru-RU"/>
              </w:rPr>
              <w:t>дств в б</w:t>
            </w:r>
            <w:proofErr w:type="gramEnd"/>
            <w:r w:rsidRPr="001A22D5">
              <w:rPr>
                <w:rFonts w:ascii="Times New Roman" w:eastAsia="Times New Roman" w:hAnsi="Times New Roman" w:cs="Times New Roman"/>
                <w:b/>
                <w:sz w:val="24"/>
                <w:szCs w:val="24"/>
                <w:lang w:eastAsia="ru-RU"/>
              </w:rPr>
              <w:t>юджет</w:t>
            </w:r>
          </w:p>
        </w:tc>
      </w:tr>
      <w:tr w:rsidR="001A22D5" w:rsidRPr="001A22D5" w:rsidTr="00184D67">
        <w:tc>
          <w:tcPr>
            <w:tcW w:w="540"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2786"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866"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11"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24"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34"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07"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550"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568"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r>
    </w:tbl>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p w:rsidR="001A22D5" w:rsidRPr="001A22D5" w:rsidRDefault="001A22D5" w:rsidP="001A22D5">
      <w:pPr>
        <w:spacing w:after="0" w:line="240" w:lineRule="auto"/>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C72578" w:rsidRDefault="003C2181"/>
    <w:sectPr w:rsidR="00C725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81" w:rsidRDefault="003C2181">
      <w:pPr>
        <w:spacing w:after="0" w:line="240" w:lineRule="auto"/>
      </w:pPr>
      <w:r>
        <w:separator/>
      </w:r>
    </w:p>
  </w:endnote>
  <w:endnote w:type="continuationSeparator" w:id="0">
    <w:p w:rsidR="003C2181" w:rsidRDefault="003C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81" w:rsidRDefault="003C2181">
      <w:pPr>
        <w:spacing w:after="0" w:line="240" w:lineRule="auto"/>
      </w:pPr>
      <w:r>
        <w:separator/>
      </w:r>
    </w:p>
  </w:footnote>
  <w:footnote w:type="continuationSeparator" w:id="0">
    <w:p w:rsidR="003C2181" w:rsidRDefault="003C2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34" w:rsidRDefault="001A22D5">
    <w:pPr>
      <w:pStyle w:val="a3"/>
      <w:jc w:val="center"/>
    </w:pPr>
    <w:r>
      <w:fldChar w:fldCharType="begin"/>
    </w:r>
    <w:r>
      <w:instrText xml:space="preserve"> PAGE   \* MERGEFORMAT </w:instrText>
    </w:r>
    <w:r>
      <w:fldChar w:fldCharType="separate"/>
    </w:r>
    <w:r w:rsidR="00261742">
      <w:rPr>
        <w:noProof/>
      </w:rPr>
      <w:t>10</w:t>
    </w:r>
    <w:r>
      <w:fldChar w:fldCharType="end"/>
    </w:r>
  </w:p>
  <w:p w:rsidR="00312B34" w:rsidRDefault="003C21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D5"/>
    <w:rsid w:val="00011C64"/>
    <w:rsid w:val="0003771A"/>
    <w:rsid w:val="00037F5D"/>
    <w:rsid w:val="000E646E"/>
    <w:rsid w:val="001271BF"/>
    <w:rsid w:val="0016167E"/>
    <w:rsid w:val="001810D1"/>
    <w:rsid w:val="001A22D5"/>
    <w:rsid w:val="00211DF2"/>
    <w:rsid w:val="00213FD4"/>
    <w:rsid w:val="0022383B"/>
    <w:rsid w:val="00235FB2"/>
    <w:rsid w:val="00261742"/>
    <w:rsid w:val="002706DA"/>
    <w:rsid w:val="003116A3"/>
    <w:rsid w:val="003C2181"/>
    <w:rsid w:val="003C7B92"/>
    <w:rsid w:val="00561D14"/>
    <w:rsid w:val="00571F17"/>
    <w:rsid w:val="00650357"/>
    <w:rsid w:val="006D4CD8"/>
    <w:rsid w:val="00726B08"/>
    <w:rsid w:val="00731965"/>
    <w:rsid w:val="00753388"/>
    <w:rsid w:val="008B6DE8"/>
    <w:rsid w:val="00903567"/>
    <w:rsid w:val="00906F20"/>
    <w:rsid w:val="00916CCC"/>
    <w:rsid w:val="00944ADB"/>
    <w:rsid w:val="00953378"/>
    <w:rsid w:val="00A07070"/>
    <w:rsid w:val="00A250CE"/>
    <w:rsid w:val="00A47D4C"/>
    <w:rsid w:val="00A713EE"/>
    <w:rsid w:val="00AC3C34"/>
    <w:rsid w:val="00AC72DE"/>
    <w:rsid w:val="00B31DF2"/>
    <w:rsid w:val="00B950DB"/>
    <w:rsid w:val="00C63361"/>
    <w:rsid w:val="00C7051A"/>
    <w:rsid w:val="00C8165E"/>
    <w:rsid w:val="00CB6681"/>
    <w:rsid w:val="00CE6669"/>
    <w:rsid w:val="00D170F0"/>
    <w:rsid w:val="00D213EF"/>
    <w:rsid w:val="00D30E5D"/>
    <w:rsid w:val="00D84B45"/>
    <w:rsid w:val="00D866CE"/>
    <w:rsid w:val="00EA59F0"/>
    <w:rsid w:val="00EA7062"/>
    <w:rsid w:val="00F03AE0"/>
    <w:rsid w:val="00F87FBA"/>
    <w:rsid w:val="00FB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2D5"/>
  </w:style>
  <w:style w:type="paragraph" w:styleId="a5">
    <w:name w:val="footer"/>
    <w:basedOn w:val="a"/>
    <w:link w:val="a6"/>
    <w:uiPriority w:val="99"/>
    <w:unhideWhenUsed/>
    <w:rsid w:val="00011C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C64"/>
  </w:style>
  <w:style w:type="character" w:styleId="a7">
    <w:name w:val="Hyperlink"/>
    <w:basedOn w:val="a0"/>
    <w:uiPriority w:val="99"/>
    <w:semiHidden/>
    <w:unhideWhenUsed/>
    <w:rsid w:val="0016167E"/>
    <w:rPr>
      <w:color w:val="0000FF"/>
      <w:u w:val="single"/>
    </w:rPr>
  </w:style>
  <w:style w:type="paragraph" w:styleId="a8">
    <w:name w:val="Balloon Text"/>
    <w:basedOn w:val="a"/>
    <w:link w:val="a9"/>
    <w:uiPriority w:val="99"/>
    <w:semiHidden/>
    <w:unhideWhenUsed/>
    <w:rsid w:val="00FB36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3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2D5"/>
  </w:style>
  <w:style w:type="paragraph" w:styleId="a5">
    <w:name w:val="footer"/>
    <w:basedOn w:val="a"/>
    <w:link w:val="a6"/>
    <w:uiPriority w:val="99"/>
    <w:unhideWhenUsed/>
    <w:rsid w:val="00011C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C64"/>
  </w:style>
  <w:style w:type="character" w:styleId="a7">
    <w:name w:val="Hyperlink"/>
    <w:basedOn w:val="a0"/>
    <w:uiPriority w:val="99"/>
    <w:semiHidden/>
    <w:unhideWhenUsed/>
    <w:rsid w:val="0016167E"/>
    <w:rPr>
      <w:color w:val="0000FF"/>
      <w:u w:val="single"/>
    </w:rPr>
  </w:style>
  <w:style w:type="paragraph" w:styleId="a8">
    <w:name w:val="Balloon Text"/>
    <w:basedOn w:val="a"/>
    <w:link w:val="a9"/>
    <w:uiPriority w:val="99"/>
    <w:semiHidden/>
    <w:unhideWhenUsed/>
    <w:rsid w:val="00FB36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3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29;fld=134" TargetMode="External"/><Relationship Id="rId13" Type="http://schemas.openxmlformats.org/officeDocument/2006/relationships/hyperlink" Target="consultantplus://offline/main?base=RLAW067;n=37594;fld=134;dst=102737" TargetMode="External"/><Relationship Id="rId18" Type="http://schemas.openxmlformats.org/officeDocument/2006/relationships/hyperlink" Target="consultantplus://offline/ref=55E6D6A77C6DCCE91B8FA60C1D9DBF564C3520D8DBE0FC17C206457F493EA2BC9F7B4FHES9G" TargetMode="External"/><Relationship Id="rId26" Type="http://schemas.openxmlformats.org/officeDocument/2006/relationships/hyperlink" Target="consultantplus://offline/ref=2D25251C5E45ECC343E4AD5E4BC75A8CE885FE06CE942B9EA680CE885C8E88C3B7A41725B190B2BA7EFD54912D6C0807668641ECA46496C5pB5C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CF6B527D7FD4E5372CB05960724FFC21DC2A519053F0A5871BC194D77A86925F9949D79535479D0eAIBL" TargetMode="External"/><Relationship Id="rId34" Type="http://schemas.openxmlformats.org/officeDocument/2006/relationships/hyperlink" Target="consultantplus://offline/main?base=LAW;n=117493;fld=134;dst=101056" TargetMode="External"/><Relationship Id="rId42" Type="http://schemas.openxmlformats.org/officeDocument/2006/relationships/footer" Target="footer2.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2253;fld=134" TargetMode="External"/><Relationship Id="rId17" Type="http://schemas.openxmlformats.org/officeDocument/2006/relationships/hyperlink" Target="consultantplus://offline/ref=A167D522C03D066D58BCC6248367745B29313CD645974FB0803C220B6AE42A354FF4963DFBF6D05894767CB369CC20BCA900EC8C89u201J" TargetMode="External"/><Relationship Id="rId25" Type="http://schemas.openxmlformats.org/officeDocument/2006/relationships/hyperlink" Target="consultantplus://offline/ref=CCF6B527D7FD4E5372CB05960724FFC21DC1AD1B043F0A5871BC194D77A86925F9949D7953547BD7eAI0L" TargetMode="External"/><Relationship Id="rId33" Type="http://schemas.openxmlformats.org/officeDocument/2006/relationships/hyperlink" Target="consultantplus://offline/main?base=LAW;n=117329;fld=134;dst=100384" TargetMode="External"/><Relationship Id="rId38" Type="http://schemas.openxmlformats.org/officeDocument/2006/relationships/hyperlink" Target="consultantplus://offline/main?base=LAW;n=117329;fld=134;dst=100491"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308F9B60956B58D790135F4E63863CAAC491C58CD17681A5A566E439FBC336829E3FD3726M1o4I" TargetMode="External"/><Relationship Id="rId20" Type="http://schemas.openxmlformats.org/officeDocument/2006/relationships/hyperlink" Target="http://www.consultant.ru/document/cons_doc_LAW_373143/7f756f0b351492331efccfd82ac5f928dcf7bbea/" TargetMode="External"/><Relationship Id="rId29" Type="http://schemas.openxmlformats.org/officeDocument/2006/relationships/hyperlink" Target="consultantplus://offline/ref=2D25251C5E45ECC343E4AD5E4BC75A8CE885FE06CE942B9EA680CE885C8E88C3B7A41725B190B3BE7BFD54912D6C0807668641ECA46496C5pB5CK"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7329;fld=134" TargetMode="External"/><Relationship Id="rId24" Type="http://schemas.openxmlformats.org/officeDocument/2006/relationships/hyperlink" Target="consultantplus://offline/ref=CCF6B527D7FD4E5372CB05960724FFC21DC2A519053F0A5871BC194D77A86925F9949D79535479D0eAIBL" TargetMode="External"/><Relationship Id="rId32" Type="http://schemas.openxmlformats.org/officeDocument/2006/relationships/hyperlink" Target="consultantplus://offline/main?base=LAW;n=117493;fld=134;dst=100338" TargetMode="External"/><Relationship Id="rId37" Type="http://schemas.openxmlformats.org/officeDocument/2006/relationships/hyperlink" Target="consultantplus://offline/main?base=LAW;n=117329;fld=134;dst=100474"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308F9B60956B58D790135F4E63863CAAC491C58CD17681A5A566E439FBC336829E3FD3721M1oAI" TargetMode="External"/><Relationship Id="rId23" Type="http://schemas.openxmlformats.org/officeDocument/2006/relationships/hyperlink" Target="consultantplus://offline/ref=CCF6B527D7FD4E5372CB05960724FFC21DC1AC110E3C0A5871BC194D77A86925F9949D79535479D6eAIBL" TargetMode="External"/><Relationship Id="rId28" Type="http://schemas.openxmlformats.org/officeDocument/2006/relationships/hyperlink" Target="consultantplus://offline/ref=2D25251C5E45ECC343E4AD5E4BC75A8CE885FE06CE942B9EA680CE885C8E88C3B7A4172DB19BE4EB3AA30DC16A2705047B9A41ECpB5AK" TargetMode="External"/><Relationship Id="rId36" Type="http://schemas.openxmlformats.org/officeDocument/2006/relationships/hyperlink" Target="consultantplus://offline/main?base=LAW;n=117329;fld=134;dst=100456"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http://www.consultant.ru/document/cons_doc_LAW_378825/" TargetMode="External"/><Relationship Id="rId31" Type="http://schemas.openxmlformats.org/officeDocument/2006/relationships/hyperlink" Target="consultantplus://offline/main?base=LAW;n=117329;fld=134;dst=18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LAW;n=112253;fld=134" TargetMode="External"/><Relationship Id="rId14" Type="http://schemas.openxmlformats.org/officeDocument/2006/relationships/hyperlink" Target="consultantplus://offline/ref=A308F9B60956B58D790135F4E63863CAAC491C58CD17681A5A566E439FBC336829E3FD32M2o0I" TargetMode="External"/><Relationship Id="rId22" Type="http://schemas.openxmlformats.org/officeDocument/2006/relationships/hyperlink" Target="consultantplus://offline/ref=CCF6B527D7FD4E5372CB05960724FFC21DC1AD1B043F0A5871BC194D77A86925F9949D7953547BD7eAI0L" TargetMode="External"/><Relationship Id="rId27" Type="http://schemas.openxmlformats.org/officeDocument/2006/relationships/hyperlink" Target="consultantplus://offline/ref=2D25251C5E45ECC343E4AD5E4BC75A8CE885FE06CE942B9EA680CE885C8E88C3B7A41725B190B2BE77FD54912D6C0807668641ECA46496C5pB5CK" TargetMode="External"/><Relationship Id="rId30" Type="http://schemas.openxmlformats.org/officeDocument/2006/relationships/hyperlink" Target="consultantplus://offline/main?base=LAW;n=117329;fld=134;dst=40" TargetMode="External"/><Relationship Id="rId35" Type="http://schemas.openxmlformats.org/officeDocument/2006/relationships/hyperlink" Target="consultantplus://offline/main?base=LAW;n=75060;fld=134;dst=100129"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22</cp:revision>
  <cp:lastPrinted>2023-05-29T06:25:00Z</cp:lastPrinted>
  <dcterms:created xsi:type="dcterms:W3CDTF">2021-03-02T11:59:00Z</dcterms:created>
  <dcterms:modified xsi:type="dcterms:W3CDTF">2023-05-29T06:26:00Z</dcterms:modified>
</cp:coreProperties>
</file>