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4980"/>
      </w:tblGrid>
      <w:tr w:rsidR="003670EE" w:rsidRPr="003670EE" w:rsidTr="003670E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EE" w:rsidRPr="003670EE" w:rsidRDefault="003670EE" w:rsidP="003670EE">
            <w:pPr>
              <w:spacing w:after="0" w:line="240" w:lineRule="auto"/>
              <w:ind w:left="720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Тульская область</w:t>
            </w:r>
            <w:r w:rsidRPr="003670EE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3670EE" w:rsidRPr="003670EE" w:rsidTr="003670E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EE" w:rsidRPr="003670EE" w:rsidRDefault="003670EE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Муницип</w:t>
            </w: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альное образование Лазаревское</w:t>
            </w:r>
            <w:r w:rsidRPr="003670EE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 Щекинского района</w:t>
            </w:r>
            <w:r w:rsidRPr="003670EE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3670EE" w:rsidRPr="003670EE" w:rsidTr="003670E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EE" w:rsidRPr="003670EE" w:rsidRDefault="003670EE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Собрание депутатов</w:t>
            </w:r>
            <w:r w:rsidRPr="003670EE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3670EE" w:rsidRPr="003670EE" w:rsidRDefault="003670EE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3670EE" w:rsidRPr="003670EE" w:rsidRDefault="003670EE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3670EE" w:rsidRPr="003670EE" w:rsidTr="003670E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EE" w:rsidRPr="003670EE" w:rsidRDefault="003670EE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Решение </w:t>
            </w:r>
            <w:r w:rsidRPr="003670EE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3670EE" w:rsidRPr="003670EE" w:rsidTr="003670E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EE" w:rsidRPr="003670EE" w:rsidRDefault="003670EE" w:rsidP="003670EE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70EE" w:rsidRPr="003670EE" w:rsidTr="003670E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EE" w:rsidRPr="003670EE" w:rsidRDefault="00963169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от 09</w:t>
            </w:r>
            <w:r w:rsidR="00F23E2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.12.</w:t>
            </w: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2019</w:t>
            </w:r>
            <w:r w:rsidR="003670EE" w:rsidRPr="003670EE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 года</w:t>
            </w:r>
            <w:r w:rsidR="003670EE" w:rsidRPr="003670EE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3670EE" w:rsidRPr="003670EE" w:rsidRDefault="00963169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№ 4-19</w:t>
            </w:r>
          </w:p>
        </w:tc>
      </w:tr>
    </w:tbl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 w:val="28"/>
          <w:szCs w:val="28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b/>
          <w:bCs/>
          <w:sz w:val="28"/>
          <w:szCs w:val="28"/>
          <w:lang w:eastAsia="ru-RU"/>
        </w:rPr>
        <w:t>   </w:t>
      </w:r>
      <w:r w:rsidRPr="003670EE">
        <w:rPr>
          <w:rFonts w:eastAsia="Times New Roman"/>
          <w:sz w:val="28"/>
          <w:szCs w:val="28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 графика  приема граждан по личным вопросам депутатами муниципал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ьного образования  Лазаревское</w:t>
      </w:r>
      <w:r w:rsidRPr="003670E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 Щекинского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 района </w:t>
      </w:r>
      <w:r w:rsidRPr="003670EE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 w:val="28"/>
          <w:szCs w:val="28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ascii="Arial" w:eastAsia="Times New Roman" w:hAnsi="Arial" w:cs="Arial"/>
          <w:szCs w:val="24"/>
          <w:lang w:eastAsia="ru-RU"/>
        </w:rPr>
        <w:t>Рассмотрев  предложения  депутатов  Собрания  депутатов муниципа</w:t>
      </w:r>
      <w:r w:rsidR="00F23E21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3670EE">
        <w:rPr>
          <w:rFonts w:ascii="Arial" w:eastAsia="Times New Roman" w:hAnsi="Arial" w:cs="Arial"/>
          <w:szCs w:val="24"/>
          <w:lang w:eastAsia="ru-RU"/>
        </w:rPr>
        <w:t> Щекинского района, Главы   муниципаль</w:t>
      </w:r>
      <w:r w:rsidR="00F23E21">
        <w:rPr>
          <w:rFonts w:ascii="Arial" w:eastAsia="Times New Roman" w:hAnsi="Arial" w:cs="Arial"/>
          <w:szCs w:val="24"/>
          <w:lang w:eastAsia="ru-RU"/>
        </w:rPr>
        <w:t>ного  образования  Лазаревское</w:t>
      </w:r>
      <w:r w:rsidRPr="003670EE">
        <w:rPr>
          <w:rFonts w:ascii="Arial" w:eastAsia="Times New Roman" w:hAnsi="Arial" w:cs="Arial"/>
          <w:szCs w:val="24"/>
          <w:lang w:eastAsia="ru-RU"/>
        </w:rPr>
        <w:t>  </w:t>
      </w:r>
      <w:proofErr w:type="spellStart"/>
      <w:r w:rsidRPr="003670EE">
        <w:rPr>
          <w:rFonts w:ascii="Arial" w:eastAsia="Times New Roman" w:hAnsi="Arial" w:cs="Arial"/>
          <w:szCs w:val="24"/>
          <w:lang w:eastAsia="ru-RU"/>
        </w:rPr>
        <w:t>Щёкинского</w:t>
      </w:r>
      <w:proofErr w:type="spellEnd"/>
      <w:r w:rsidRPr="003670EE">
        <w:rPr>
          <w:rFonts w:ascii="Arial" w:eastAsia="Times New Roman" w:hAnsi="Arial" w:cs="Arial"/>
          <w:szCs w:val="24"/>
          <w:lang w:eastAsia="ru-RU"/>
        </w:rPr>
        <w:t>  района на основании Устава муниципально</w:t>
      </w:r>
      <w:r w:rsidR="00F23E21">
        <w:rPr>
          <w:rFonts w:ascii="Arial" w:eastAsia="Times New Roman" w:hAnsi="Arial" w:cs="Arial"/>
          <w:szCs w:val="24"/>
          <w:lang w:eastAsia="ru-RU"/>
        </w:rPr>
        <w:t>го образования Лазаревское</w:t>
      </w:r>
      <w:r w:rsidRPr="003670EE">
        <w:rPr>
          <w:rFonts w:ascii="Arial" w:eastAsia="Times New Roman" w:hAnsi="Arial" w:cs="Arial"/>
          <w:szCs w:val="24"/>
          <w:lang w:eastAsia="ru-RU"/>
        </w:rPr>
        <w:t> Щекинского района, Собрание  депутатов  муниципальн</w:t>
      </w:r>
      <w:r w:rsidR="00F23E21">
        <w:rPr>
          <w:rFonts w:ascii="Arial" w:eastAsia="Times New Roman" w:hAnsi="Arial" w:cs="Arial"/>
          <w:szCs w:val="24"/>
          <w:lang w:eastAsia="ru-RU"/>
        </w:rPr>
        <w:t>ого  образования   Лазаревское</w:t>
      </w:r>
      <w:r w:rsidRPr="003670EE">
        <w:rPr>
          <w:rFonts w:ascii="Arial" w:eastAsia="Times New Roman" w:hAnsi="Arial" w:cs="Arial"/>
          <w:szCs w:val="24"/>
          <w:lang w:eastAsia="ru-RU"/>
        </w:rPr>
        <w:t>  </w:t>
      </w:r>
      <w:proofErr w:type="spellStart"/>
      <w:r w:rsidRPr="003670EE">
        <w:rPr>
          <w:rFonts w:ascii="Arial" w:eastAsia="Times New Roman" w:hAnsi="Arial" w:cs="Arial"/>
          <w:szCs w:val="24"/>
          <w:lang w:eastAsia="ru-RU"/>
        </w:rPr>
        <w:t>Щёкинского</w:t>
      </w:r>
      <w:proofErr w:type="spellEnd"/>
      <w:r w:rsidRPr="003670EE">
        <w:rPr>
          <w:rFonts w:ascii="Arial" w:eastAsia="Times New Roman" w:hAnsi="Arial" w:cs="Arial"/>
          <w:szCs w:val="24"/>
          <w:lang w:eastAsia="ru-RU"/>
        </w:rPr>
        <w:t>  района  решило: </w:t>
      </w:r>
    </w:p>
    <w:p w:rsidR="003670EE" w:rsidRPr="003670EE" w:rsidRDefault="003670EE" w:rsidP="003670EE">
      <w:pPr>
        <w:numPr>
          <w:ilvl w:val="0"/>
          <w:numId w:val="1"/>
        </w:numPr>
        <w:spacing w:after="0" w:line="240" w:lineRule="auto"/>
        <w:ind w:left="660" w:firstLine="0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3670EE">
        <w:rPr>
          <w:rFonts w:ascii="Arial" w:eastAsia="Times New Roman" w:hAnsi="Arial" w:cs="Arial"/>
          <w:szCs w:val="24"/>
          <w:lang w:eastAsia="ru-RU"/>
        </w:rPr>
        <w:t>Утвердить график  приема граждан по личным вопросам депутатами муниципа</w:t>
      </w:r>
      <w:r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3670EE">
        <w:rPr>
          <w:rFonts w:ascii="Arial" w:eastAsia="Times New Roman" w:hAnsi="Arial" w:cs="Arial"/>
          <w:szCs w:val="24"/>
          <w:lang w:eastAsia="ru-RU"/>
        </w:rPr>
        <w:t>  Щекинского</w:t>
      </w:r>
      <w:r>
        <w:rPr>
          <w:rFonts w:ascii="Arial" w:eastAsia="Times New Roman" w:hAnsi="Arial" w:cs="Arial"/>
          <w:szCs w:val="24"/>
          <w:lang w:eastAsia="ru-RU"/>
        </w:rPr>
        <w:t xml:space="preserve"> района </w:t>
      </w:r>
      <w:r w:rsidRPr="003670EE">
        <w:rPr>
          <w:rFonts w:ascii="Arial" w:eastAsia="Times New Roman" w:hAnsi="Arial" w:cs="Arial"/>
          <w:szCs w:val="24"/>
          <w:lang w:eastAsia="ru-RU"/>
        </w:rPr>
        <w:t xml:space="preserve"> (приложение) </w:t>
      </w:r>
    </w:p>
    <w:p w:rsidR="003670EE" w:rsidRPr="003670EE" w:rsidRDefault="003670EE" w:rsidP="003670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Cs w:val="24"/>
          <w:lang w:eastAsia="ru-RU"/>
        </w:rPr>
        <w:t>            </w:t>
      </w:r>
      <w:r w:rsidRPr="003670EE">
        <w:rPr>
          <w:rFonts w:ascii="Arial" w:eastAsia="Times New Roman" w:hAnsi="Arial" w:cs="Arial"/>
          <w:szCs w:val="24"/>
          <w:lang w:eastAsia="ru-RU"/>
        </w:rPr>
        <w:t>3. </w:t>
      </w:r>
      <w:proofErr w:type="gramStart"/>
      <w:r w:rsidRPr="003670EE">
        <w:rPr>
          <w:rFonts w:ascii="Arial" w:eastAsia="Times New Roman" w:hAnsi="Arial" w:cs="Arial"/>
          <w:szCs w:val="24"/>
          <w:lang w:eastAsia="ru-RU"/>
        </w:rPr>
        <w:t>Контроль  за</w:t>
      </w:r>
      <w:proofErr w:type="gramEnd"/>
      <w:r w:rsidRPr="003670EE">
        <w:rPr>
          <w:rFonts w:ascii="Arial" w:eastAsia="Times New Roman" w:hAnsi="Arial" w:cs="Arial"/>
          <w:szCs w:val="24"/>
          <w:lang w:eastAsia="ru-RU"/>
        </w:rPr>
        <w:t>  исполнением  решения  возложит</w:t>
      </w:r>
      <w:r>
        <w:rPr>
          <w:rFonts w:ascii="Arial" w:eastAsia="Times New Roman" w:hAnsi="Arial" w:cs="Arial"/>
          <w:szCs w:val="24"/>
          <w:lang w:eastAsia="ru-RU"/>
        </w:rPr>
        <w:t>ь  на  главу администрации</w:t>
      </w:r>
      <w:r w:rsidRPr="003670EE">
        <w:rPr>
          <w:rFonts w:ascii="Arial" w:eastAsia="Times New Roman" w:hAnsi="Arial" w:cs="Arial"/>
          <w:szCs w:val="24"/>
          <w:lang w:eastAsia="ru-RU"/>
        </w:rPr>
        <w:t>  муниципаль</w:t>
      </w:r>
      <w:r>
        <w:rPr>
          <w:rFonts w:ascii="Arial" w:eastAsia="Times New Roman" w:hAnsi="Arial" w:cs="Arial"/>
          <w:szCs w:val="24"/>
          <w:lang w:eastAsia="ru-RU"/>
        </w:rPr>
        <w:t>ного  образования  Лазаревское</w:t>
      </w:r>
      <w:r w:rsidRPr="003670EE">
        <w:rPr>
          <w:rFonts w:ascii="Arial" w:eastAsia="Times New Roman" w:hAnsi="Arial" w:cs="Arial"/>
          <w:szCs w:val="24"/>
          <w:lang w:eastAsia="ru-RU"/>
        </w:rPr>
        <w:t> </w:t>
      </w:r>
      <w:proofErr w:type="spellStart"/>
      <w:r w:rsidRPr="003670EE">
        <w:rPr>
          <w:rFonts w:ascii="Arial" w:eastAsia="Times New Roman" w:hAnsi="Arial" w:cs="Arial"/>
          <w:szCs w:val="24"/>
          <w:lang w:eastAsia="ru-RU"/>
        </w:rPr>
        <w:t>Щёкинского</w:t>
      </w:r>
      <w:proofErr w:type="spellEnd"/>
      <w:r w:rsidR="00963169">
        <w:rPr>
          <w:rFonts w:ascii="Arial" w:eastAsia="Times New Roman" w:hAnsi="Arial" w:cs="Arial"/>
          <w:szCs w:val="24"/>
          <w:lang w:eastAsia="ru-RU"/>
        </w:rPr>
        <w:t>  Федотову Г.И.</w:t>
      </w:r>
    </w:p>
    <w:p w:rsidR="003670EE" w:rsidRPr="003670EE" w:rsidRDefault="003670EE" w:rsidP="003670E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ascii="Arial" w:eastAsia="Times New Roman" w:hAnsi="Arial" w:cs="Arial"/>
          <w:szCs w:val="24"/>
          <w:lang w:eastAsia="ru-RU"/>
        </w:rPr>
        <w:t>3.Настоящее  решение  вступает  в  силу  со  дня  подписания. </w:t>
      </w:r>
    </w:p>
    <w:p w:rsidR="003670EE" w:rsidRPr="003670EE" w:rsidRDefault="003670EE" w:rsidP="003670E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ascii="Arial" w:eastAsia="Times New Roman" w:hAnsi="Arial" w:cs="Arial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ascii="Arial" w:eastAsia="Times New Roman" w:hAnsi="Arial" w:cs="Arial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ascii="Arial" w:eastAsia="Times New Roman" w:hAnsi="Arial" w:cs="Arial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ascii="Arial" w:eastAsia="Times New Roman" w:hAnsi="Arial" w:cs="Arial"/>
          <w:szCs w:val="24"/>
          <w:lang w:eastAsia="ru-RU"/>
        </w:rPr>
        <w:t>Глава муниципального образования </w:t>
      </w:r>
    </w:p>
    <w:p w:rsidR="003670EE" w:rsidRPr="003670EE" w:rsidRDefault="003670EE" w:rsidP="003670E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Лазаревское</w:t>
      </w:r>
      <w:r w:rsidRPr="003670EE">
        <w:rPr>
          <w:rFonts w:ascii="Arial" w:eastAsia="Times New Roman" w:hAnsi="Arial" w:cs="Arial"/>
          <w:szCs w:val="24"/>
          <w:lang w:eastAsia="ru-RU"/>
        </w:rPr>
        <w:t> Щекинского района           </w:t>
      </w:r>
      <w:r>
        <w:rPr>
          <w:rFonts w:ascii="Arial" w:eastAsia="Times New Roman" w:hAnsi="Arial" w:cs="Arial"/>
          <w:szCs w:val="24"/>
          <w:lang w:eastAsia="ru-RU"/>
        </w:rPr>
        <w:t xml:space="preserve">                           Т.Н. </w:t>
      </w:r>
      <w:proofErr w:type="spellStart"/>
      <w:r>
        <w:rPr>
          <w:rFonts w:ascii="Arial" w:eastAsia="Times New Roman" w:hAnsi="Arial" w:cs="Arial"/>
          <w:szCs w:val="24"/>
          <w:lang w:eastAsia="ru-RU"/>
        </w:rPr>
        <w:t>Павликова</w:t>
      </w:r>
      <w:proofErr w:type="spellEnd"/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ascii="Arial" w:eastAsia="Times New Roman" w:hAnsi="Arial" w:cs="Arial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Cs w:val="24"/>
          <w:lang w:eastAsia="ru-RU"/>
        </w:rPr>
        <w:t> </w:t>
      </w:r>
    </w:p>
    <w:p w:rsidR="003670EE" w:rsidRDefault="003670EE" w:rsidP="003670EE">
      <w:pPr>
        <w:spacing w:after="0" w:line="240" w:lineRule="auto"/>
        <w:ind w:firstLine="5040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3670EE" w:rsidRDefault="003670EE" w:rsidP="003670EE">
      <w:pPr>
        <w:spacing w:after="0" w:line="240" w:lineRule="auto"/>
        <w:ind w:firstLine="5040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3670EE" w:rsidRDefault="003670EE" w:rsidP="003670EE">
      <w:pPr>
        <w:spacing w:after="0" w:line="240" w:lineRule="auto"/>
        <w:ind w:firstLine="5040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3670EE" w:rsidRDefault="003670EE" w:rsidP="003670EE">
      <w:pPr>
        <w:spacing w:after="0" w:line="240" w:lineRule="auto"/>
        <w:ind w:firstLine="5040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3670EE" w:rsidRDefault="003670EE" w:rsidP="003670EE">
      <w:pPr>
        <w:spacing w:after="0" w:line="240" w:lineRule="auto"/>
        <w:ind w:firstLine="5040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A94CFB" w:rsidRDefault="00A94CFB" w:rsidP="003670EE">
      <w:pPr>
        <w:spacing w:after="0" w:line="240" w:lineRule="auto"/>
        <w:ind w:firstLine="5040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A94CFB" w:rsidRDefault="00A94CFB" w:rsidP="003670EE">
      <w:pPr>
        <w:spacing w:after="0" w:line="240" w:lineRule="auto"/>
        <w:ind w:firstLine="5040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A94CFB" w:rsidRDefault="00A94CFB" w:rsidP="003670EE">
      <w:pPr>
        <w:spacing w:after="0" w:line="240" w:lineRule="auto"/>
        <w:ind w:firstLine="5040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A94CFB" w:rsidRDefault="00A94CFB" w:rsidP="003670EE">
      <w:pPr>
        <w:spacing w:after="0" w:line="240" w:lineRule="auto"/>
        <w:ind w:firstLine="5040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A94CFB" w:rsidRDefault="00A94CFB" w:rsidP="003670EE">
      <w:pPr>
        <w:spacing w:after="0" w:line="240" w:lineRule="auto"/>
        <w:ind w:firstLine="5040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3670EE" w:rsidRDefault="003670EE" w:rsidP="003670EE">
      <w:pPr>
        <w:spacing w:after="0" w:line="240" w:lineRule="auto"/>
        <w:ind w:firstLine="5040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3670EE" w:rsidRPr="003670EE" w:rsidRDefault="003670EE" w:rsidP="003670EE">
      <w:pPr>
        <w:spacing w:after="0" w:line="240" w:lineRule="auto"/>
        <w:ind w:firstLine="504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ascii="Arial" w:eastAsia="Times New Roman" w:hAnsi="Arial" w:cs="Arial"/>
          <w:szCs w:val="24"/>
          <w:lang w:eastAsia="ru-RU"/>
        </w:rPr>
        <w:lastRenderedPageBreak/>
        <w:t>Приложение 1 </w:t>
      </w:r>
    </w:p>
    <w:p w:rsidR="003670EE" w:rsidRPr="003670EE" w:rsidRDefault="003670EE" w:rsidP="003670EE">
      <w:pPr>
        <w:spacing w:after="0" w:line="240" w:lineRule="auto"/>
        <w:ind w:firstLine="504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ascii="Arial" w:eastAsia="Times New Roman" w:hAnsi="Arial" w:cs="Arial"/>
          <w:szCs w:val="24"/>
          <w:lang w:eastAsia="ru-RU"/>
        </w:rPr>
        <w:t>к решению Собрания депутатов </w:t>
      </w:r>
    </w:p>
    <w:p w:rsidR="003670EE" w:rsidRPr="003670EE" w:rsidRDefault="003670EE" w:rsidP="003670EE">
      <w:pPr>
        <w:spacing w:after="0" w:line="240" w:lineRule="auto"/>
        <w:ind w:firstLine="504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ascii="Arial" w:eastAsia="Times New Roman" w:hAnsi="Arial" w:cs="Arial"/>
          <w:szCs w:val="24"/>
          <w:lang w:eastAsia="ru-RU"/>
        </w:rPr>
        <w:t>муниципа</w:t>
      </w:r>
      <w:r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3670EE">
        <w:rPr>
          <w:rFonts w:ascii="Arial" w:eastAsia="Times New Roman" w:hAnsi="Arial" w:cs="Arial"/>
          <w:szCs w:val="24"/>
          <w:lang w:eastAsia="ru-RU"/>
        </w:rPr>
        <w:t>  </w:t>
      </w:r>
    </w:p>
    <w:p w:rsidR="003670EE" w:rsidRPr="003670EE" w:rsidRDefault="003670EE" w:rsidP="003670EE">
      <w:pPr>
        <w:spacing w:after="0" w:line="240" w:lineRule="auto"/>
        <w:ind w:firstLine="504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ascii="Arial" w:eastAsia="Times New Roman" w:hAnsi="Arial" w:cs="Arial"/>
          <w:szCs w:val="24"/>
          <w:lang w:eastAsia="ru-RU"/>
        </w:rPr>
        <w:t>Щекинского района  </w:t>
      </w:r>
    </w:p>
    <w:p w:rsidR="003670EE" w:rsidRPr="003670EE" w:rsidRDefault="00963169" w:rsidP="003670EE">
      <w:pPr>
        <w:spacing w:after="0" w:line="240" w:lineRule="auto"/>
        <w:ind w:firstLine="504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                     от 09.12. 2019г.№ 4-19</w:t>
      </w:r>
      <w:r w:rsidR="003670EE" w:rsidRPr="003670EE">
        <w:rPr>
          <w:rFonts w:ascii="Arial" w:eastAsia="Times New Roman" w:hAnsi="Arial" w:cs="Arial"/>
          <w:szCs w:val="24"/>
          <w:lang w:eastAsia="ru-RU"/>
        </w:rPr>
        <w:t> 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ascii="Arial" w:eastAsia="Times New Roman" w:hAnsi="Arial" w:cs="Arial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ascii="Arial" w:eastAsia="Times New Roman" w:hAnsi="Arial" w:cs="Arial"/>
          <w:szCs w:val="24"/>
          <w:lang w:eastAsia="ru-RU"/>
        </w:rPr>
        <w:t>График приема граждан по личным вопросам депутатами муниципа</w:t>
      </w:r>
      <w:r w:rsidR="00F23E21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3670EE">
        <w:rPr>
          <w:rFonts w:ascii="Arial" w:eastAsia="Times New Roman" w:hAnsi="Arial" w:cs="Arial"/>
          <w:szCs w:val="24"/>
          <w:lang w:eastAsia="ru-RU"/>
        </w:rPr>
        <w:t>  Щекинского</w:t>
      </w:r>
      <w:r>
        <w:rPr>
          <w:rFonts w:ascii="Arial" w:eastAsia="Times New Roman" w:hAnsi="Arial" w:cs="Arial"/>
          <w:szCs w:val="24"/>
          <w:lang w:eastAsia="ru-RU"/>
        </w:rPr>
        <w:t xml:space="preserve"> района 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ascii="Arial" w:eastAsia="Times New Roman" w:hAnsi="Arial" w:cs="Arial"/>
          <w:szCs w:val="24"/>
          <w:lang w:eastAsia="ru-RU"/>
        </w:rPr>
        <w:t> </w:t>
      </w:r>
    </w:p>
    <w:tbl>
      <w:tblPr>
        <w:tblW w:w="100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2265"/>
        <w:gridCol w:w="3761"/>
        <w:gridCol w:w="2175"/>
        <w:gridCol w:w="1425"/>
      </w:tblGrid>
      <w:tr w:rsidR="003670EE" w:rsidRPr="003670EE" w:rsidTr="00F23E21"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E3F4FC"/>
            <w:vAlign w:val="center"/>
            <w:hideMark/>
          </w:tcPr>
          <w:p w:rsidR="003670EE" w:rsidRPr="003670EE" w:rsidRDefault="003670EE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eastAsia="Times New Roman"/>
                <w:b/>
                <w:bCs/>
                <w:color w:val="233841"/>
                <w:szCs w:val="24"/>
                <w:lang w:eastAsia="ru-RU"/>
              </w:rPr>
              <w:t>№</w:t>
            </w: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E3F4FC"/>
            <w:vAlign w:val="center"/>
            <w:hideMark/>
          </w:tcPr>
          <w:p w:rsidR="003670EE" w:rsidRPr="003670EE" w:rsidRDefault="003670EE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eastAsia="Times New Roman"/>
                <w:b/>
                <w:bCs/>
                <w:color w:val="233841"/>
                <w:szCs w:val="24"/>
                <w:lang w:eastAsia="ru-RU"/>
              </w:rPr>
              <w:t>ФИО</w:t>
            </w: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E3F4FC"/>
            <w:vAlign w:val="center"/>
            <w:hideMark/>
          </w:tcPr>
          <w:p w:rsidR="003670EE" w:rsidRPr="003670EE" w:rsidRDefault="003670EE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eastAsia="Times New Roman"/>
                <w:b/>
                <w:bCs/>
                <w:color w:val="233841"/>
                <w:szCs w:val="24"/>
                <w:lang w:eastAsia="ru-RU"/>
              </w:rPr>
              <w:t>МЕСТО ПРИЕМА</w:t>
            </w: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E3F4FC"/>
            <w:vAlign w:val="center"/>
            <w:hideMark/>
          </w:tcPr>
          <w:p w:rsidR="003670EE" w:rsidRPr="003670EE" w:rsidRDefault="003670EE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eastAsia="Times New Roman"/>
                <w:b/>
                <w:bCs/>
                <w:color w:val="233841"/>
                <w:szCs w:val="24"/>
                <w:lang w:eastAsia="ru-RU"/>
              </w:rPr>
              <w:t>ДАТА ПРИЕМА</w:t>
            </w: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F4FC"/>
            <w:vAlign w:val="center"/>
            <w:hideMark/>
          </w:tcPr>
          <w:p w:rsidR="003670EE" w:rsidRPr="003670EE" w:rsidRDefault="003670EE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eastAsia="Times New Roman"/>
                <w:b/>
                <w:bCs/>
                <w:color w:val="233841"/>
                <w:szCs w:val="24"/>
                <w:lang w:eastAsia="ru-RU"/>
              </w:rPr>
              <w:t>ЧАСЫ ПРИЕМА</w:t>
            </w: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670EE" w:rsidRPr="003670EE" w:rsidTr="00F23E21"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  <w:vAlign w:val="center"/>
            <w:hideMark/>
          </w:tcPr>
          <w:p w:rsidR="003670EE" w:rsidRPr="003670EE" w:rsidRDefault="003670EE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  <w:vAlign w:val="center"/>
            <w:hideMark/>
          </w:tcPr>
          <w:p w:rsidR="003670EE" w:rsidRPr="003670EE" w:rsidRDefault="003670EE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  <w:vAlign w:val="center"/>
            <w:hideMark/>
          </w:tcPr>
          <w:p w:rsidR="003670EE" w:rsidRPr="003670EE" w:rsidRDefault="003670EE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eastAsia="Times New Roman"/>
                <w:b/>
                <w:bCs/>
                <w:szCs w:val="24"/>
                <w:lang w:eastAsia="ru-RU"/>
              </w:rPr>
              <w:t>3</w:t>
            </w: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  <w:vAlign w:val="center"/>
            <w:hideMark/>
          </w:tcPr>
          <w:p w:rsidR="003670EE" w:rsidRPr="003670EE" w:rsidRDefault="003670EE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eastAsia="Times New Roman"/>
                <w:b/>
                <w:bCs/>
                <w:szCs w:val="24"/>
                <w:lang w:eastAsia="ru-RU"/>
              </w:rPr>
              <w:t>4</w:t>
            </w: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3670EE" w:rsidRPr="003670EE" w:rsidRDefault="003670EE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eastAsia="Times New Roman"/>
                <w:b/>
                <w:bCs/>
                <w:szCs w:val="24"/>
                <w:lang w:eastAsia="ru-RU"/>
              </w:rPr>
              <w:t>5</w:t>
            </w: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670EE" w:rsidRPr="003670EE" w:rsidTr="00F23E21"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  <w:vAlign w:val="center"/>
            <w:hideMark/>
          </w:tcPr>
          <w:p w:rsidR="003670EE" w:rsidRPr="003670EE" w:rsidRDefault="003670EE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  <w:hideMark/>
          </w:tcPr>
          <w:p w:rsidR="003670EE" w:rsidRPr="003670EE" w:rsidRDefault="003670EE" w:rsidP="003670EE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  <w:lang w:eastAsia="ru-RU"/>
              </w:rPr>
              <w:t>Павликова</w:t>
            </w:r>
            <w:proofErr w:type="spellEnd"/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3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  <w:vAlign w:val="center"/>
            <w:hideMark/>
          </w:tcPr>
          <w:p w:rsidR="003670EE" w:rsidRPr="003670EE" w:rsidRDefault="003D2525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Липово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, ул. Школьная, д.18 МБОУ «Липовская школа №  34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  <w:hideMark/>
          </w:tcPr>
          <w:p w:rsidR="003D2525" w:rsidRDefault="003D2525" w:rsidP="003D2525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Каждая </w:t>
            </w:r>
          </w:p>
          <w:p w:rsidR="003670EE" w:rsidRPr="003670EE" w:rsidRDefault="003D2525" w:rsidP="003D252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пятница</w:t>
            </w:r>
            <w:r w:rsidR="003670EE" w:rsidRPr="003670EE">
              <w:rPr>
                <w:rFonts w:eastAsia="Times New Roman"/>
                <w:szCs w:val="24"/>
                <w:lang w:eastAsia="ru-RU"/>
              </w:rPr>
              <w:t> </w:t>
            </w:r>
          </w:p>
          <w:p w:rsidR="003670EE" w:rsidRPr="003670EE" w:rsidRDefault="003670EE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eastAsia="Times New Roman"/>
                <w:szCs w:val="24"/>
                <w:lang w:eastAsia="ru-RU"/>
              </w:rPr>
              <w:t>  </w:t>
            </w: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3670EE" w:rsidRPr="003670EE" w:rsidRDefault="003670EE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eastAsia="Times New Roman"/>
                <w:b/>
                <w:bCs/>
                <w:szCs w:val="24"/>
                <w:lang w:eastAsia="ru-RU"/>
              </w:rPr>
              <w:t>с 15-00</w:t>
            </w: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  <w:p w:rsidR="003670EE" w:rsidRPr="003670EE" w:rsidRDefault="003D2525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до 17</w:t>
            </w:r>
            <w:r w:rsidR="003670EE" w:rsidRPr="003670EE">
              <w:rPr>
                <w:rFonts w:eastAsia="Times New Roman"/>
                <w:b/>
                <w:bCs/>
                <w:szCs w:val="24"/>
                <w:lang w:eastAsia="ru-RU"/>
              </w:rPr>
              <w:t>-00</w:t>
            </w:r>
            <w:r w:rsidR="003670EE" w:rsidRPr="003670E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670EE" w:rsidRPr="003670EE" w:rsidTr="00F23E21"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  <w:vAlign w:val="center"/>
            <w:hideMark/>
          </w:tcPr>
          <w:p w:rsidR="003670EE" w:rsidRPr="003670EE" w:rsidRDefault="003670EE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  <w:hideMark/>
          </w:tcPr>
          <w:p w:rsidR="003670EE" w:rsidRPr="003670EE" w:rsidRDefault="003D2525" w:rsidP="003670EE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  <w:lang w:eastAsia="ru-RU"/>
              </w:rPr>
              <w:t>Карпачева</w:t>
            </w:r>
            <w:proofErr w:type="spellEnd"/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Людмила Николаевна</w:t>
            </w:r>
            <w:r w:rsidR="003670EE" w:rsidRPr="003670E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  <w:vAlign w:val="center"/>
            <w:hideMark/>
          </w:tcPr>
          <w:p w:rsidR="003670EE" w:rsidRPr="003670EE" w:rsidRDefault="007F586D" w:rsidP="007F586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Царево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д. 43в МБОУ «Царевская школа №  41»</w:t>
            </w:r>
            <w:r w:rsidR="003670EE" w:rsidRPr="003670E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  <w:hideMark/>
          </w:tcPr>
          <w:p w:rsidR="003D2525" w:rsidRDefault="003D2525" w:rsidP="003D2525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Каждый </w:t>
            </w:r>
          </w:p>
          <w:p w:rsidR="003670EE" w:rsidRPr="003670EE" w:rsidRDefault="00DB7F7C" w:rsidP="003D252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четверг</w:t>
            </w:r>
          </w:p>
          <w:p w:rsidR="003670EE" w:rsidRPr="003670EE" w:rsidRDefault="003670EE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  <w:p w:rsidR="003670EE" w:rsidRPr="003670EE" w:rsidRDefault="003670EE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eastAsia="Times New Roman"/>
                <w:szCs w:val="24"/>
                <w:lang w:eastAsia="ru-RU"/>
              </w:rPr>
              <w:t>  </w:t>
            </w: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3670EE" w:rsidRPr="003670EE" w:rsidRDefault="007F586D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с </w:t>
            </w:r>
            <w:r w:rsidR="00DB7F7C">
              <w:rPr>
                <w:rFonts w:eastAsia="Times New Roman"/>
                <w:b/>
                <w:bCs/>
                <w:szCs w:val="24"/>
                <w:lang w:eastAsia="ru-RU"/>
              </w:rPr>
              <w:t>15</w:t>
            </w:r>
            <w:r w:rsidR="003670EE" w:rsidRPr="003670EE">
              <w:rPr>
                <w:rFonts w:eastAsia="Times New Roman"/>
                <w:b/>
                <w:bCs/>
                <w:szCs w:val="24"/>
                <w:lang w:eastAsia="ru-RU"/>
              </w:rPr>
              <w:t>-00</w:t>
            </w:r>
            <w:r w:rsidR="003670EE" w:rsidRPr="003670EE">
              <w:rPr>
                <w:rFonts w:eastAsia="Times New Roman"/>
                <w:szCs w:val="24"/>
                <w:lang w:eastAsia="ru-RU"/>
              </w:rPr>
              <w:t> </w:t>
            </w:r>
          </w:p>
          <w:p w:rsidR="003670EE" w:rsidRPr="003670EE" w:rsidRDefault="00DB7F7C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до 16</w:t>
            </w:r>
            <w:r w:rsidR="003670EE" w:rsidRPr="003670EE">
              <w:rPr>
                <w:rFonts w:eastAsia="Times New Roman"/>
                <w:b/>
                <w:bCs/>
                <w:szCs w:val="24"/>
                <w:lang w:eastAsia="ru-RU"/>
              </w:rPr>
              <w:t>-00</w:t>
            </w:r>
            <w:r w:rsidR="003670EE" w:rsidRPr="003670E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670EE" w:rsidRPr="003670EE" w:rsidTr="003D2525">
        <w:trPr>
          <w:trHeight w:val="776"/>
        </w:trPr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  <w:vAlign w:val="center"/>
            <w:hideMark/>
          </w:tcPr>
          <w:p w:rsidR="003670EE" w:rsidRPr="003670EE" w:rsidRDefault="003670EE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eastAsia="Times New Roman"/>
                <w:b/>
                <w:bCs/>
                <w:szCs w:val="24"/>
                <w:lang w:eastAsia="ru-RU"/>
              </w:rPr>
              <w:t>3</w:t>
            </w: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  <w:hideMark/>
          </w:tcPr>
          <w:p w:rsidR="003670EE" w:rsidRPr="003670EE" w:rsidRDefault="007F586D" w:rsidP="003670EE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Крылова Лариса Николаевна</w:t>
            </w:r>
          </w:p>
        </w:tc>
        <w:tc>
          <w:tcPr>
            <w:tcW w:w="3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  <w:vAlign w:val="center"/>
            <w:hideMark/>
          </w:tcPr>
          <w:p w:rsidR="007F586D" w:rsidRPr="003670EE" w:rsidRDefault="007F586D" w:rsidP="007F586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Администрация МО Лазаревское</w:t>
            </w:r>
            <w:r w:rsidRPr="003670EE">
              <w:rPr>
                <w:rFonts w:eastAsia="Times New Roman"/>
                <w:szCs w:val="24"/>
                <w:lang w:eastAsia="ru-RU"/>
              </w:rPr>
              <w:t>  </w:t>
            </w:r>
          </w:p>
          <w:p w:rsidR="007F586D" w:rsidRPr="003670EE" w:rsidRDefault="007F586D" w:rsidP="007F586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eastAsia="Times New Roman"/>
                <w:szCs w:val="24"/>
                <w:lang w:eastAsia="ru-RU"/>
              </w:rPr>
              <w:t>п. </w:t>
            </w:r>
            <w:r>
              <w:rPr>
                <w:rFonts w:eastAsia="Times New Roman"/>
                <w:szCs w:val="24"/>
                <w:lang w:eastAsia="ru-RU"/>
              </w:rPr>
              <w:t>Лазарево  ул. Тульская (старая) д.2</w:t>
            </w: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  <w:p w:rsidR="003670EE" w:rsidRPr="003670EE" w:rsidRDefault="003670EE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  <w:hideMark/>
          </w:tcPr>
          <w:p w:rsidR="003670EE" w:rsidRPr="003670EE" w:rsidRDefault="003D2525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Каждая </w:t>
            </w:r>
            <w:r w:rsidR="003670EE" w:rsidRPr="003670EE">
              <w:rPr>
                <w:rFonts w:eastAsia="Times New Roman"/>
                <w:szCs w:val="24"/>
                <w:lang w:eastAsia="ru-RU"/>
              </w:rPr>
              <w:t> </w:t>
            </w:r>
          </w:p>
          <w:p w:rsidR="003670EE" w:rsidRPr="003670EE" w:rsidRDefault="003D2525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среда</w:t>
            </w:r>
            <w:r w:rsidR="003670EE" w:rsidRPr="003670EE">
              <w:rPr>
                <w:rFonts w:eastAsia="Times New Roman"/>
                <w:szCs w:val="24"/>
                <w:lang w:eastAsia="ru-RU"/>
              </w:rPr>
              <w:t> </w:t>
            </w:r>
          </w:p>
          <w:p w:rsidR="003670EE" w:rsidRPr="003670EE" w:rsidRDefault="003670EE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eastAsia="Times New Roman"/>
                <w:szCs w:val="24"/>
                <w:lang w:eastAsia="ru-RU"/>
              </w:rPr>
              <w:t>  </w:t>
            </w: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3670EE" w:rsidRPr="003670EE" w:rsidRDefault="00F23E21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 15-3</w:t>
            </w:r>
            <w:r w:rsidR="003670EE" w:rsidRPr="003670EE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  <w:r w:rsidR="003670EE" w:rsidRPr="003670EE">
              <w:rPr>
                <w:rFonts w:eastAsia="Times New Roman"/>
                <w:szCs w:val="24"/>
                <w:lang w:eastAsia="ru-RU"/>
              </w:rPr>
              <w:t> </w:t>
            </w:r>
          </w:p>
          <w:p w:rsidR="003670EE" w:rsidRPr="003670EE" w:rsidRDefault="00F23E21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до 16-3</w:t>
            </w:r>
            <w:r w:rsidR="003670EE" w:rsidRPr="003670EE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  <w:r w:rsidR="003670EE" w:rsidRPr="003670E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0C2F" w:rsidRPr="003670EE" w:rsidTr="00F23E21"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  <w:vAlign w:val="center"/>
          </w:tcPr>
          <w:p w:rsidR="00860C2F" w:rsidRPr="003670EE" w:rsidRDefault="00860C2F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</w:tcPr>
          <w:p w:rsidR="00860C2F" w:rsidRDefault="003D2525" w:rsidP="003670EE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Панов Виктор Иванович</w:t>
            </w:r>
          </w:p>
        </w:tc>
        <w:tc>
          <w:tcPr>
            <w:tcW w:w="3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  <w:vAlign w:val="center"/>
          </w:tcPr>
          <w:p w:rsidR="00860C2F" w:rsidRDefault="003D2525" w:rsidP="007F586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Лукино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, ул. Куприянова, д.21</w:t>
            </w:r>
          </w:p>
        </w:tc>
        <w:tc>
          <w:tcPr>
            <w:tcW w:w="2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</w:tcPr>
          <w:p w:rsidR="003D2525" w:rsidRDefault="003D2525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Каждый </w:t>
            </w:r>
          </w:p>
          <w:p w:rsidR="00860C2F" w:rsidRDefault="003D2525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вторник</w:t>
            </w: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3D2525" w:rsidRDefault="003D2525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с 15-00 </w:t>
            </w:r>
          </w:p>
          <w:p w:rsidR="00860C2F" w:rsidRDefault="003D2525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до 17-00</w:t>
            </w:r>
          </w:p>
        </w:tc>
      </w:tr>
      <w:tr w:rsidR="00860C2F" w:rsidRPr="003670EE" w:rsidTr="00F23E21"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  <w:vAlign w:val="center"/>
          </w:tcPr>
          <w:p w:rsidR="00860C2F" w:rsidRPr="003670EE" w:rsidRDefault="00860C2F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</w:tcPr>
          <w:p w:rsidR="00860C2F" w:rsidRDefault="003D2525" w:rsidP="003670EE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  <w:lang w:eastAsia="ru-RU"/>
              </w:rPr>
              <w:t>Бандурина</w:t>
            </w:r>
            <w:proofErr w:type="spellEnd"/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3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  <w:vAlign w:val="center"/>
          </w:tcPr>
          <w:p w:rsidR="00860C2F" w:rsidRDefault="003D2525" w:rsidP="007F586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с. Карамышево, ул. Школьная, д.1б МБОУ «Карамышевская школа №  25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</w:tcPr>
          <w:p w:rsidR="003D2525" w:rsidRPr="003670EE" w:rsidRDefault="003D2525" w:rsidP="003D252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Каждая </w:t>
            </w: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  <w:p w:rsidR="003D2525" w:rsidRPr="003670EE" w:rsidRDefault="003D2525" w:rsidP="003D252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среда</w:t>
            </w: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  <w:p w:rsidR="00860C2F" w:rsidRDefault="00860C2F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3D2525" w:rsidRPr="003670EE" w:rsidRDefault="003D2525" w:rsidP="003D252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с 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14</w:t>
            </w:r>
            <w:r w:rsidRPr="003670EE">
              <w:rPr>
                <w:rFonts w:eastAsia="Times New Roman"/>
                <w:b/>
                <w:bCs/>
                <w:szCs w:val="24"/>
                <w:lang w:eastAsia="ru-RU"/>
              </w:rPr>
              <w:t>-00</w:t>
            </w: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  <w:p w:rsidR="00860C2F" w:rsidRDefault="003D2525" w:rsidP="003D2525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до 16</w:t>
            </w:r>
            <w:r w:rsidRPr="003670EE">
              <w:rPr>
                <w:rFonts w:eastAsia="Times New Roman"/>
                <w:b/>
                <w:bCs/>
                <w:szCs w:val="24"/>
                <w:lang w:eastAsia="ru-RU"/>
              </w:rPr>
              <w:t>-00</w:t>
            </w: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0C2F" w:rsidRPr="003670EE" w:rsidTr="00F23E21"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  <w:vAlign w:val="center"/>
          </w:tcPr>
          <w:p w:rsidR="00860C2F" w:rsidRPr="003670EE" w:rsidRDefault="00860C2F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</w:tcPr>
          <w:p w:rsidR="00860C2F" w:rsidRDefault="00897FF1" w:rsidP="003670EE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  <w:lang w:eastAsia="ru-RU"/>
              </w:rPr>
              <w:t>Рощупкина</w:t>
            </w:r>
            <w:proofErr w:type="spellEnd"/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3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  <w:vAlign w:val="center"/>
          </w:tcPr>
          <w:p w:rsidR="00860C2F" w:rsidRDefault="00897FF1" w:rsidP="007F586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п. Лазарево, ул. Парковая, д.1 МБОУ «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Лазаревская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школа №  26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</w:tcPr>
          <w:p w:rsidR="00860C2F" w:rsidRDefault="00897FF1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Каждый понедельник</w:t>
            </w: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97FF1" w:rsidRPr="003670EE" w:rsidRDefault="00897FF1" w:rsidP="00897FF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 15-3</w:t>
            </w:r>
            <w:r w:rsidRPr="003670EE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  <w:p w:rsidR="00860C2F" w:rsidRDefault="00897FF1" w:rsidP="00897FF1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до 16-3</w:t>
            </w:r>
            <w:r w:rsidRPr="003670EE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0C2F" w:rsidRPr="003670EE" w:rsidTr="00F23E21"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  <w:vAlign w:val="center"/>
          </w:tcPr>
          <w:p w:rsidR="00860C2F" w:rsidRPr="003670EE" w:rsidRDefault="00860C2F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</w:tcPr>
          <w:p w:rsidR="00860C2F" w:rsidRDefault="00897FF1" w:rsidP="003670EE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  <w:lang w:eastAsia="ru-RU"/>
              </w:rPr>
              <w:t>Шелях</w:t>
            </w:r>
            <w:proofErr w:type="spellEnd"/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3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  <w:vAlign w:val="center"/>
          </w:tcPr>
          <w:p w:rsidR="003D2525" w:rsidRPr="003670EE" w:rsidRDefault="003D2525" w:rsidP="003D252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Администрация МО Лазаревское</w:t>
            </w:r>
            <w:r w:rsidRPr="003670EE">
              <w:rPr>
                <w:rFonts w:eastAsia="Times New Roman"/>
                <w:szCs w:val="24"/>
                <w:lang w:eastAsia="ru-RU"/>
              </w:rPr>
              <w:t>  </w:t>
            </w:r>
          </w:p>
          <w:p w:rsidR="003D2525" w:rsidRPr="003670EE" w:rsidRDefault="003D2525" w:rsidP="003D252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eastAsia="Times New Roman"/>
                <w:szCs w:val="24"/>
                <w:lang w:eastAsia="ru-RU"/>
              </w:rPr>
              <w:t>п. </w:t>
            </w:r>
            <w:r>
              <w:rPr>
                <w:rFonts w:eastAsia="Times New Roman"/>
                <w:szCs w:val="24"/>
                <w:lang w:eastAsia="ru-RU"/>
              </w:rPr>
              <w:t>Лазарево  ул. Тульская (старая) д.2</w:t>
            </w: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  <w:p w:rsidR="00860C2F" w:rsidRDefault="00860C2F" w:rsidP="007F586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</w:tcPr>
          <w:p w:rsidR="00897FF1" w:rsidRPr="003670EE" w:rsidRDefault="00897FF1" w:rsidP="00897FF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Каждая </w:t>
            </w: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  <w:p w:rsidR="00897FF1" w:rsidRPr="003670EE" w:rsidRDefault="00897FF1" w:rsidP="00897FF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среда</w:t>
            </w: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  <w:p w:rsidR="00860C2F" w:rsidRDefault="00860C2F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97FF1" w:rsidRPr="003670EE" w:rsidRDefault="00897FF1" w:rsidP="00897FF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 15</w:t>
            </w:r>
            <w:r w:rsidRPr="003670EE">
              <w:rPr>
                <w:rFonts w:eastAsia="Times New Roman"/>
                <w:b/>
                <w:bCs/>
                <w:szCs w:val="24"/>
                <w:lang w:eastAsia="ru-RU"/>
              </w:rPr>
              <w:t>-00</w:t>
            </w: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  <w:p w:rsidR="00860C2F" w:rsidRDefault="00897FF1" w:rsidP="00897FF1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до 16</w:t>
            </w:r>
            <w:r w:rsidRPr="003670EE">
              <w:rPr>
                <w:rFonts w:eastAsia="Times New Roman"/>
                <w:b/>
                <w:bCs/>
                <w:szCs w:val="24"/>
                <w:lang w:eastAsia="ru-RU"/>
              </w:rPr>
              <w:t>-00</w:t>
            </w: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0C2F" w:rsidRPr="003670EE" w:rsidTr="00F23E21"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  <w:vAlign w:val="center"/>
          </w:tcPr>
          <w:p w:rsidR="00860C2F" w:rsidRPr="003670EE" w:rsidRDefault="00860C2F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</w:tcPr>
          <w:p w:rsidR="00860C2F" w:rsidRDefault="00897FF1" w:rsidP="003670EE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Егорова Татьяна Аркадьевна</w:t>
            </w:r>
          </w:p>
        </w:tc>
        <w:tc>
          <w:tcPr>
            <w:tcW w:w="3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  <w:vAlign w:val="center"/>
          </w:tcPr>
          <w:p w:rsidR="003D2525" w:rsidRPr="003670EE" w:rsidRDefault="003D2525" w:rsidP="003D252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Администрация МО Лазаревское</w:t>
            </w:r>
            <w:r w:rsidRPr="003670EE">
              <w:rPr>
                <w:rFonts w:eastAsia="Times New Roman"/>
                <w:szCs w:val="24"/>
                <w:lang w:eastAsia="ru-RU"/>
              </w:rPr>
              <w:t>  </w:t>
            </w:r>
          </w:p>
          <w:p w:rsidR="003D2525" w:rsidRPr="003670EE" w:rsidRDefault="003D2525" w:rsidP="003D252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eastAsia="Times New Roman"/>
                <w:szCs w:val="24"/>
                <w:lang w:eastAsia="ru-RU"/>
              </w:rPr>
              <w:t>п. </w:t>
            </w:r>
            <w:r>
              <w:rPr>
                <w:rFonts w:eastAsia="Times New Roman"/>
                <w:szCs w:val="24"/>
                <w:lang w:eastAsia="ru-RU"/>
              </w:rPr>
              <w:t>Лазарево  ул. Тульская (старая) д.2</w:t>
            </w: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  <w:p w:rsidR="00860C2F" w:rsidRDefault="00860C2F" w:rsidP="007F586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</w:tcPr>
          <w:p w:rsidR="00860C2F" w:rsidRDefault="00897FF1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Каждый понедельник</w:t>
            </w: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97FF1" w:rsidRPr="003670EE" w:rsidRDefault="00897FF1" w:rsidP="00897FF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 15-3</w:t>
            </w:r>
            <w:r w:rsidRPr="003670EE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  <w:p w:rsidR="00860C2F" w:rsidRDefault="00897FF1" w:rsidP="00897FF1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до 16-3</w:t>
            </w:r>
            <w:r w:rsidRPr="003670EE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60C2F" w:rsidRPr="003670EE" w:rsidTr="00F23E21"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  <w:vAlign w:val="center"/>
          </w:tcPr>
          <w:p w:rsidR="00860C2F" w:rsidRPr="003670EE" w:rsidRDefault="00860C2F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9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</w:tcPr>
          <w:p w:rsidR="00860C2F" w:rsidRDefault="00897FF1" w:rsidP="003670EE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Жукова </w:t>
            </w:r>
            <w:proofErr w:type="spellStart"/>
            <w:r>
              <w:rPr>
                <w:rFonts w:eastAsia="Times New Roman"/>
                <w:b/>
                <w:bCs/>
                <w:szCs w:val="24"/>
                <w:lang w:eastAsia="ru-RU"/>
              </w:rPr>
              <w:t>антонина</w:t>
            </w:r>
            <w:proofErr w:type="spellEnd"/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3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  <w:vAlign w:val="center"/>
          </w:tcPr>
          <w:p w:rsidR="003D2525" w:rsidRPr="003670EE" w:rsidRDefault="003D2525" w:rsidP="003D252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Администрация МО Лазаревское</w:t>
            </w:r>
            <w:r w:rsidRPr="003670EE">
              <w:rPr>
                <w:rFonts w:eastAsia="Times New Roman"/>
                <w:szCs w:val="24"/>
                <w:lang w:eastAsia="ru-RU"/>
              </w:rPr>
              <w:t>  </w:t>
            </w:r>
          </w:p>
          <w:p w:rsidR="003D2525" w:rsidRPr="003670EE" w:rsidRDefault="003D2525" w:rsidP="003D252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eastAsia="Times New Roman"/>
                <w:szCs w:val="24"/>
                <w:lang w:eastAsia="ru-RU"/>
              </w:rPr>
              <w:t>п. </w:t>
            </w:r>
            <w:r>
              <w:rPr>
                <w:rFonts w:eastAsia="Times New Roman"/>
                <w:szCs w:val="24"/>
                <w:lang w:eastAsia="ru-RU"/>
              </w:rPr>
              <w:t>Лазарево  ул. Тульская (старая) д.2</w:t>
            </w: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  <w:p w:rsidR="00860C2F" w:rsidRDefault="00860C2F" w:rsidP="007F586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</w:tcPr>
          <w:p w:rsidR="00897FF1" w:rsidRDefault="00897FF1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Каждый </w:t>
            </w:r>
          </w:p>
          <w:p w:rsidR="00860C2F" w:rsidRDefault="00897FF1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вторник</w:t>
            </w: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97FF1" w:rsidRDefault="00897FF1" w:rsidP="00897FF1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с 15-00 </w:t>
            </w:r>
          </w:p>
          <w:p w:rsidR="00860C2F" w:rsidRDefault="00897FF1" w:rsidP="00897FF1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до 17-00</w:t>
            </w:r>
          </w:p>
        </w:tc>
      </w:tr>
      <w:tr w:rsidR="00860C2F" w:rsidRPr="003670EE" w:rsidTr="00F23E21">
        <w:tc>
          <w:tcPr>
            <w:tcW w:w="3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  <w:vAlign w:val="center"/>
          </w:tcPr>
          <w:p w:rsidR="00860C2F" w:rsidRPr="003670EE" w:rsidRDefault="00860C2F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</w:tcPr>
          <w:p w:rsidR="00860C2F" w:rsidRDefault="00897FF1" w:rsidP="003670EE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Баранова Галина Николаевна</w:t>
            </w:r>
            <w:bookmarkStart w:id="0" w:name="_GoBack"/>
            <w:bookmarkEnd w:id="0"/>
          </w:p>
        </w:tc>
        <w:tc>
          <w:tcPr>
            <w:tcW w:w="3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  <w:vAlign w:val="center"/>
          </w:tcPr>
          <w:p w:rsidR="003D2525" w:rsidRPr="003670EE" w:rsidRDefault="003D2525" w:rsidP="003D252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Администрация МО Лазаревское</w:t>
            </w:r>
            <w:r w:rsidRPr="003670EE">
              <w:rPr>
                <w:rFonts w:eastAsia="Times New Roman"/>
                <w:szCs w:val="24"/>
                <w:lang w:eastAsia="ru-RU"/>
              </w:rPr>
              <w:t>  </w:t>
            </w:r>
          </w:p>
          <w:p w:rsidR="003D2525" w:rsidRPr="003670EE" w:rsidRDefault="003D2525" w:rsidP="003D252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eastAsia="Times New Roman"/>
                <w:szCs w:val="24"/>
                <w:lang w:eastAsia="ru-RU"/>
              </w:rPr>
              <w:t>п. </w:t>
            </w:r>
            <w:r>
              <w:rPr>
                <w:rFonts w:eastAsia="Times New Roman"/>
                <w:szCs w:val="24"/>
                <w:lang w:eastAsia="ru-RU"/>
              </w:rPr>
              <w:t>Лазарево  ул. Тульская (старая) д.2</w:t>
            </w: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  <w:p w:rsidR="00860C2F" w:rsidRDefault="00860C2F" w:rsidP="007F586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</w:tcPr>
          <w:p w:rsidR="00897FF1" w:rsidRPr="003670EE" w:rsidRDefault="00897FF1" w:rsidP="00897FF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Каждая </w:t>
            </w: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  <w:p w:rsidR="00897FF1" w:rsidRPr="003670EE" w:rsidRDefault="00897FF1" w:rsidP="00897FF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среда</w:t>
            </w:r>
            <w:r w:rsidRPr="003670EE">
              <w:rPr>
                <w:rFonts w:eastAsia="Times New Roman"/>
                <w:szCs w:val="24"/>
                <w:lang w:eastAsia="ru-RU"/>
              </w:rPr>
              <w:t> </w:t>
            </w:r>
          </w:p>
          <w:p w:rsidR="00860C2F" w:rsidRDefault="00860C2F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97FF1" w:rsidRDefault="00897FF1" w:rsidP="00897FF1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с 15-00 </w:t>
            </w:r>
          </w:p>
          <w:p w:rsidR="00860C2F" w:rsidRDefault="00897FF1" w:rsidP="00897FF1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до 17-00</w:t>
            </w:r>
          </w:p>
        </w:tc>
      </w:tr>
    </w:tbl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 w:val="20"/>
          <w:szCs w:val="20"/>
          <w:lang w:eastAsia="ru-RU"/>
        </w:rPr>
        <w:t> </w:t>
      </w:r>
    </w:p>
    <w:p w:rsidR="00393768" w:rsidRDefault="00393768"/>
    <w:sectPr w:rsidR="00393768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40818"/>
    <w:multiLevelType w:val="multilevel"/>
    <w:tmpl w:val="8388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77"/>
    <w:rsid w:val="00056EAE"/>
    <w:rsid w:val="00063277"/>
    <w:rsid w:val="002D54A6"/>
    <w:rsid w:val="003670EE"/>
    <w:rsid w:val="00393768"/>
    <w:rsid w:val="003D2525"/>
    <w:rsid w:val="007F586D"/>
    <w:rsid w:val="00860C2F"/>
    <w:rsid w:val="00897FF1"/>
    <w:rsid w:val="00963169"/>
    <w:rsid w:val="00A94CFB"/>
    <w:rsid w:val="00DB7F7C"/>
    <w:rsid w:val="00F23E2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9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4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4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43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7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1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4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1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6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5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3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8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9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2019-12-06T09:50:00Z</cp:lastPrinted>
  <dcterms:created xsi:type="dcterms:W3CDTF">2018-11-13T12:38:00Z</dcterms:created>
  <dcterms:modified xsi:type="dcterms:W3CDTF">2019-12-06T11:21:00Z</dcterms:modified>
</cp:coreProperties>
</file>