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C94" w:rsidRDefault="00224C94" w:rsidP="00224C94">
      <w:pPr>
        <w:rPr>
          <w:b/>
          <w:bCs/>
          <w:sz w:val="28"/>
          <w:szCs w:val="28"/>
        </w:rPr>
      </w:pPr>
      <w:r>
        <w:rPr>
          <w:b/>
          <w:bCs/>
        </w:rPr>
        <w:t xml:space="preserve">                                  </w:t>
      </w:r>
      <w:r>
        <w:t xml:space="preserve">    </w:t>
      </w:r>
      <w:r>
        <w:rPr>
          <w:b/>
          <w:bCs/>
          <w:sz w:val="28"/>
          <w:szCs w:val="28"/>
        </w:rPr>
        <w:t>РОССИЙСКАЯ  ФЕДЕРАЦИЯ</w:t>
      </w:r>
    </w:p>
    <w:p w:rsidR="00224C94" w:rsidRDefault="00224C94" w:rsidP="00224C94">
      <w:pPr>
        <w:rPr>
          <w:b/>
          <w:bCs/>
          <w:sz w:val="28"/>
          <w:szCs w:val="28"/>
        </w:rPr>
      </w:pPr>
      <w:r>
        <w:rPr>
          <w:b/>
          <w:bCs/>
          <w:sz w:val="28"/>
          <w:szCs w:val="28"/>
        </w:rPr>
        <w:t xml:space="preserve">                                         Муниципальное образование</w:t>
      </w:r>
    </w:p>
    <w:p w:rsidR="00224C94" w:rsidRDefault="00224C94" w:rsidP="00224C94">
      <w:pPr>
        <w:rPr>
          <w:b/>
          <w:bCs/>
          <w:sz w:val="28"/>
          <w:szCs w:val="28"/>
        </w:rPr>
      </w:pPr>
      <w:r>
        <w:rPr>
          <w:b/>
          <w:bCs/>
          <w:sz w:val="28"/>
          <w:szCs w:val="28"/>
        </w:rPr>
        <w:t xml:space="preserve">                                                    Лазаревское</w:t>
      </w:r>
    </w:p>
    <w:p w:rsidR="00224C94" w:rsidRDefault="00224C94" w:rsidP="00224C94">
      <w:pPr>
        <w:rPr>
          <w:b/>
          <w:bCs/>
          <w:sz w:val="28"/>
          <w:szCs w:val="28"/>
        </w:rPr>
      </w:pPr>
      <w:r>
        <w:rPr>
          <w:b/>
          <w:bCs/>
          <w:sz w:val="28"/>
          <w:szCs w:val="28"/>
        </w:rPr>
        <w:t xml:space="preserve">                                              Щекинского  района</w:t>
      </w:r>
    </w:p>
    <w:p w:rsidR="00224C94" w:rsidRDefault="00224C94" w:rsidP="00224C94">
      <w:pPr>
        <w:rPr>
          <w:b/>
          <w:bCs/>
          <w:sz w:val="28"/>
          <w:szCs w:val="28"/>
        </w:rPr>
      </w:pPr>
      <w:r>
        <w:rPr>
          <w:b/>
          <w:bCs/>
          <w:sz w:val="28"/>
          <w:szCs w:val="28"/>
        </w:rPr>
        <w:t xml:space="preserve">                                                Тульской области</w:t>
      </w:r>
    </w:p>
    <w:p w:rsidR="00224C94" w:rsidRDefault="00224C94" w:rsidP="00224C94">
      <w:pPr>
        <w:rPr>
          <w:b/>
          <w:bCs/>
          <w:sz w:val="28"/>
          <w:szCs w:val="28"/>
        </w:rPr>
      </w:pPr>
      <w:r>
        <w:rPr>
          <w:b/>
          <w:bCs/>
          <w:sz w:val="28"/>
          <w:szCs w:val="28"/>
        </w:rPr>
        <w:t xml:space="preserve">                       </w:t>
      </w:r>
    </w:p>
    <w:p w:rsidR="00224C94" w:rsidRDefault="00224C94" w:rsidP="00224C94">
      <w:pPr>
        <w:rPr>
          <w:b/>
          <w:bCs/>
          <w:sz w:val="28"/>
          <w:szCs w:val="28"/>
        </w:rPr>
      </w:pPr>
      <w:r>
        <w:rPr>
          <w:b/>
          <w:bCs/>
          <w:sz w:val="28"/>
          <w:szCs w:val="28"/>
        </w:rPr>
        <w:t xml:space="preserve">                                                Администрация</w:t>
      </w:r>
    </w:p>
    <w:p w:rsidR="00224C94" w:rsidRDefault="00224C94" w:rsidP="00224C94">
      <w:pPr>
        <w:rPr>
          <w:b/>
          <w:bCs/>
          <w:sz w:val="28"/>
          <w:szCs w:val="28"/>
        </w:rPr>
      </w:pPr>
      <w:r>
        <w:rPr>
          <w:b/>
          <w:bCs/>
          <w:sz w:val="28"/>
          <w:szCs w:val="28"/>
        </w:rPr>
        <w:t xml:space="preserve">                                 муниципального образования</w:t>
      </w:r>
    </w:p>
    <w:p w:rsidR="00224C94" w:rsidRDefault="00224C94" w:rsidP="00224C94">
      <w:pPr>
        <w:rPr>
          <w:b/>
          <w:bCs/>
          <w:sz w:val="28"/>
          <w:szCs w:val="28"/>
        </w:rPr>
      </w:pPr>
      <w:r>
        <w:rPr>
          <w:b/>
          <w:bCs/>
          <w:sz w:val="28"/>
          <w:szCs w:val="28"/>
        </w:rPr>
        <w:t xml:space="preserve">                                                    Лазаревское</w:t>
      </w:r>
    </w:p>
    <w:p w:rsidR="00224C94" w:rsidRDefault="00224C94" w:rsidP="00224C94">
      <w:pPr>
        <w:rPr>
          <w:b/>
          <w:bCs/>
          <w:sz w:val="28"/>
          <w:szCs w:val="28"/>
        </w:rPr>
      </w:pPr>
      <w:r>
        <w:rPr>
          <w:b/>
          <w:bCs/>
          <w:sz w:val="28"/>
          <w:szCs w:val="28"/>
        </w:rPr>
        <w:t xml:space="preserve">                                                Щекинского района</w:t>
      </w:r>
    </w:p>
    <w:p w:rsidR="00224C94" w:rsidRDefault="00224C94" w:rsidP="00224C94">
      <w:pPr>
        <w:rPr>
          <w:b/>
          <w:bCs/>
        </w:rPr>
      </w:pPr>
      <w:r>
        <w:rPr>
          <w:b/>
          <w:bCs/>
        </w:rPr>
        <w:t>_________________________________________________________________________</w:t>
      </w:r>
    </w:p>
    <w:p w:rsidR="00224C94" w:rsidRDefault="00224C94" w:rsidP="00224C94">
      <w:r>
        <w:rPr>
          <w:b/>
          <w:bCs/>
        </w:rPr>
        <w:t xml:space="preserve">              </w:t>
      </w:r>
      <w:r>
        <w:t xml:space="preserve">301220 п., Лазарево, ул. </w:t>
      </w:r>
      <w:proofErr w:type="gramStart"/>
      <w:r>
        <w:t>Тульская</w:t>
      </w:r>
      <w:proofErr w:type="gramEnd"/>
      <w:r>
        <w:t xml:space="preserve"> /старая/, д.2./тел./8/48751/ 7-22-49</w:t>
      </w:r>
    </w:p>
    <w:p w:rsidR="00224C94" w:rsidRDefault="00224C94" w:rsidP="00224C94">
      <w:r>
        <w:t xml:space="preserve">_____________________________________________________________________________                </w:t>
      </w:r>
    </w:p>
    <w:p w:rsidR="00224C94" w:rsidRDefault="00224C94" w:rsidP="00224C94">
      <w:pPr>
        <w:tabs>
          <w:tab w:val="left" w:pos="4500"/>
          <w:tab w:val="left" w:pos="5400"/>
        </w:tabs>
      </w:pPr>
    </w:p>
    <w:p w:rsidR="00224C94" w:rsidRDefault="00224C94" w:rsidP="00224C94">
      <w:pPr>
        <w:tabs>
          <w:tab w:val="left" w:pos="4500"/>
          <w:tab w:val="left" w:pos="5400"/>
        </w:tabs>
        <w:ind w:left="360"/>
        <w:jc w:val="center"/>
        <w:rPr>
          <w:b/>
          <w:bCs/>
        </w:rPr>
      </w:pPr>
      <w:r>
        <w:rPr>
          <w:b/>
          <w:bCs/>
        </w:rPr>
        <w:t>ПОСТАНОВЛЕНИЕ</w:t>
      </w:r>
    </w:p>
    <w:p w:rsidR="00224C94" w:rsidRDefault="00224C94" w:rsidP="00224C94">
      <w:pPr>
        <w:tabs>
          <w:tab w:val="left" w:pos="4500"/>
          <w:tab w:val="left" w:pos="5400"/>
        </w:tabs>
        <w:ind w:left="360"/>
        <w:rPr>
          <w:b/>
          <w:bCs/>
        </w:rPr>
      </w:pPr>
    </w:p>
    <w:p w:rsidR="00224C94" w:rsidRDefault="00224C94" w:rsidP="00224C94">
      <w:pPr>
        <w:tabs>
          <w:tab w:val="left" w:pos="4500"/>
          <w:tab w:val="left" w:pos="5400"/>
        </w:tabs>
        <w:ind w:left="360"/>
        <w:rPr>
          <w:sz w:val="28"/>
          <w:szCs w:val="28"/>
        </w:rPr>
      </w:pPr>
      <w:r>
        <w:rPr>
          <w:sz w:val="28"/>
          <w:szCs w:val="28"/>
        </w:rPr>
        <w:t>От  21.01.2020г.                                                                    № 01- 10</w:t>
      </w:r>
    </w:p>
    <w:p w:rsidR="00224C94" w:rsidRDefault="00224C94" w:rsidP="00224C94">
      <w:pPr>
        <w:tabs>
          <w:tab w:val="left" w:pos="4500"/>
          <w:tab w:val="left" w:pos="5400"/>
        </w:tabs>
        <w:ind w:left="360"/>
        <w:rPr>
          <w:sz w:val="28"/>
          <w:szCs w:val="28"/>
        </w:rPr>
      </w:pPr>
    </w:p>
    <w:p w:rsidR="00224C94" w:rsidRDefault="00224C94" w:rsidP="00224C94">
      <w:pPr>
        <w:tabs>
          <w:tab w:val="left" w:pos="4500"/>
          <w:tab w:val="left" w:pos="5400"/>
        </w:tabs>
        <w:ind w:left="360"/>
        <w:jc w:val="center"/>
        <w:rPr>
          <w:b/>
          <w:bCs/>
          <w:sz w:val="28"/>
          <w:szCs w:val="28"/>
        </w:rPr>
      </w:pPr>
      <w:r>
        <w:rPr>
          <w:b/>
          <w:bCs/>
          <w:sz w:val="28"/>
          <w:szCs w:val="28"/>
        </w:rPr>
        <w:t>«Об утверждении стоимости услуг, предоставляемых согласно гарантированному перечню услуг по погребению,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на территории муниципального образования Лазаревское Щекинского района на 2020 год»</w:t>
      </w:r>
    </w:p>
    <w:p w:rsidR="00224C94" w:rsidRDefault="00224C94" w:rsidP="00224C94">
      <w:pPr>
        <w:tabs>
          <w:tab w:val="left" w:pos="4500"/>
          <w:tab w:val="left" w:pos="5400"/>
        </w:tabs>
        <w:ind w:left="360"/>
      </w:pPr>
    </w:p>
    <w:p w:rsidR="00224C94" w:rsidRDefault="00224C94" w:rsidP="00224C94">
      <w:pPr>
        <w:tabs>
          <w:tab w:val="left" w:pos="4500"/>
          <w:tab w:val="left" w:pos="5400"/>
        </w:tabs>
        <w:ind w:left="360"/>
      </w:pPr>
      <w:r>
        <w:rPr>
          <w:sz w:val="28"/>
          <w:szCs w:val="28"/>
        </w:rPr>
        <w:t xml:space="preserve">  В соответствии с Федеральным законом от 12.01.1996г. 8-ФЗ « О погребении и похоронном деле», по согласованию с отделением Пенсионного фонда Российской Федерации по Тульской области, Тульским региональным отделением Фонда социального страхования Российской Федерации, департаментом предпринимательства и потребительского рынка  Тульской области, на основании Устава муниципального образования Лазаревское Щекинского района,</w:t>
      </w:r>
      <w:r>
        <w:t xml:space="preserve"> </w:t>
      </w:r>
      <w:r>
        <w:rPr>
          <w:bCs/>
          <w:sz w:val="28"/>
          <w:szCs w:val="28"/>
        </w:rPr>
        <w:t>постановляет:</w:t>
      </w:r>
    </w:p>
    <w:p w:rsidR="00224C94" w:rsidRDefault="00224C94" w:rsidP="00224C94">
      <w:pPr>
        <w:tabs>
          <w:tab w:val="left" w:pos="4500"/>
          <w:tab w:val="left" w:pos="5400"/>
        </w:tabs>
        <w:ind w:left="360"/>
        <w:rPr>
          <w:sz w:val="28"/>
          <w:szCs w:val="28"/>
        </w:rPr>
      </w:pPr>
      <w:r>
        <w:rPr>
          <w:sz w:val="28"/>
          <w:szCs w:val="28"/>
        </w:rPr>
        <w:t xml:space="preserve">    1.  Утвердить стоимость услуг, предоставляемых согласно гарантированному перечню услуг по   погребению, супругу, близким родственникам, иным родственникам, законному представителю или иному лицу, взявшему на себя обязанность осуществлять погребение умершего</w:t>
      </w:r>
      <w:r>
        <w:rPr>
          <w:bCs/>
          <w:sz w:val="28"/>
          <w:szCs w:val="28"/>
        </w:rPr>
        <w:t xml:space="preserve"> на территории муниципального образования Лазаревское Щекинского района на 2020 год</w:t>
      </w:r>
      <w:r>
        <w:rPr>
          <w:b/>
          <w:bCs/>
          <w:sz w:val="28"/>
          <w:szCs w:val="28"/>
        </w:rPr>
        <w:t>»</w:t>
      </w:r>
      <w:r w:rsidR="001F564D">
        <w:rPr>
          <w:sz w:val="28"/>
          <w:szCs w:val="28"/>
        </w:rPr>
        <w:t xml:space="preserve">  (приложение</w:t>
      </w:r>
      <w:r>
        <w:rPr>
          <w:sz w:val="28"/>
          <w:szCs w:val="28"/>
        </w:rPr>
        <w:t>)</w:t>
      </w:r>
    </w:p>
    <w:p w:rsidR="001F564D" w:rsidRPr="001F564D" w:rsidRDefault="001F564D" w:rsidP="001F564D">
      <w:pPr>
        <w:tabs>
          <w:tab w:val="left" w:pos="240"/>
        </w:tabs>
        <w:jc w:val="both"/>
        <w:rPr>
          <w:rFonts w:eastAsia="Times New Roman"/>
          <w:sz w:val="28"/>
          <w:szCs w:val="28"/>
          <w:lang w:eastAsia="ru-RU"/>
        </w:rPr>
      </w:pPr>
      <w:r>
        <w:rPr>
          <w:rFonts w:eastAsia="Times New Roman"/>
          <w:sz w:val="28"/>
          <w:szCs w:val="28"/>
          <w:lang w:eastAsia="ru-RU"/>
        </w:rPr>
        <w:t xml:space="preserve">         2.</w:t>
      </w:r>
      <w:r w:rsidRPr="001F564D">
        <w:rPr>
          <w:rFonts w:eastAsia="Times New Roman"/>
          <w:sz w:val="28"/>
          <w:szCs w:val="28"/>
          <w:lang w:eastAsia="ru-RU"/>
        </w:rPr>
        <w:t xml:space="preserve">Настоящее постановление обнародовать путем размещения на официальном Портале муниципального образования Лазаревское Щекинского района и на информационном стенде администрации муниципального образования Лазаревское Щекинского района по адресу: Тульская область, Щекинский район, МО Лазаревское, </w:t>
      </w:r>
      <w:proofErr w:type="spellStart"/>
      <w:r w:rsidRPr="001F564D">
        <w:rPr>
          <w:rFonts w:eastAsia="Times New Roman"/>
          <w:sz w:val="28"/>
          <w:szCs w:val="28"/>
          <w:lang w:eastAsia="ru-RU"/>
        </w:rPr>
        <w:t>п</w:t>
      </w:r>
      <w:proofErr w:type="gramStart"/>
      <w:r w:rsidRPr="001F564D">
        <w:rPr>
          <w:rFonts w:eastAsia="Times New Roman"/>
          <w:sz w:val="28"/>
          <w:szCs w:val="28"/>
          <w:lang w:eastAsia="ru-RU"/>
        </w:rPr>
        <w:t>.Л</w:t>
      </w:r>
      <w:proofErr w:type="gramEnd"/>
      <w:r w:rsidRPr="001F564D">
        <w:rPr>
          <w:rFonts w:eastAsia="Times New Roman"/>
          <w:sz w:val="28"/>
          <w:szCs w:val="28"/>
          <w:lang w:eastAsia="ru-RU"/>
        </w:rPr>
        <w:t>азарево</w:t>
      </w:r>
      <w:proofErr w:type="spellEnd"/>
      <w:r w:rsidRPr="001F564D">
        <w:rPr>
          <w:rFonts w:eastAsia="Times New Roman"/>
          <w:sz w:val="28"/>
          <w:szCs w:val="28"/>
          <w:lang w:eastAsia="ru-RU"/>
        </w:rPr>
        <w:t xml:space="preserve">, </w:t>
      </w:r>
      <w:proofErr w:type="spellStart"/>
      <w:r w:rsidRPr="001F564D">
        <w:rPr>
          <w:rFonts w:eastAsia="Times New Roman"/>
          <w:sz w:val="28"/>
          <w:szCs w:val="28"/>
          <w:lang w:eastAsia="ru-RU"/>
        </w:rPr>
        <w:t>ул.Тульская</w:t>
      </w:r>
      <w:proofErr w:type="spellEnd"/>
      <w:r w:rsidRPr="001F564D">
        <w:rPr>
          <w:rFonts w:eastAsia="Times New Roman"/>
          <w:sz w:val="28"/>
          <w:szCs w:val="28"/>
          <w:lang w:eastAsia="ru-RU"/>
        </w:rPr>
        <w:t xml:space="preserve"> (старая), дом 2.</w:t>
      </w:r>
    </w:p>
    <w:p w:rsidR="00224C94" w:rsidRDefault="001F564D" w:rsidP="00224C94">
      <w:pPr>
        <w:tabs>
          <w:tab w:val="left" w:pos="4500"/>
          <w:tab w:val="left" w:pos="5400"/>
        </w:tabs>
        <w:ind w:left="360"/>
        <w:rPr>
          <w:sz w:val="28"/>
          <w:szCs w:val="28"/>
        </w:rPr>
      </w:pPr>
      <w:r>
        <w:rPr>
          <w:sz w:val="28"/>
          <w:szCs w:val="28"/>
        </w:rPr>
        <w:t xml:space="preserve">   3</w:t>
      </w:r>
      <w:r w:rsidR="00224C94">
        <w:rPr>
          <w:sz w:val="28"/>
          <w:szCs w:val="28"/>
        </w:rPr>
        <w:t>.Постановление в</w:t>
      </w:r>
      <w:r>
        <w:rPr>
          <w:sz w:val="28"/>
          <w:szCs w:val="28"/>
        </w:rPr>
        <w:t>ступает в силу со дня официального обнародования</w:t>
      </w:r>
      <w:r w:rsidR="00224C94">
        <w:rPr>
          <w:sz w:val="28"/>
          <w:szCs w:val="28"/>
        </w:rPr>
        <w:t xml:space="preserve"> и распространяется на  </w:t>
      </w:r>
      <w:proofErr w:type="gramStart"/>
      <w:r w:rsidR="00224C94">
        <w:rPr>
          <w:sz w:val="28"/>
          <w:szCs w:val="28"/>
        </w:rPr>
        <w:t>правоотношения</w:t>
      </w:r>
      <w:proofErr w:type="gramEnd"/>
      <w:r w:rsidR="00224C94">
        <w:rPr>
          <w:sz w:val="28"/>
          <w:szCs w:val="28"/>
        </w:rPr>
        <w:t xml:space="preserve">  возникшие с 01.02.2020г. и до последующей индексации.</w:t>
      </w:r>
    </w:p>
    <w:p w:rsidR="001F564D" w:rsidRPr="001F564D" w:rsidRDefault="001F564D" w:rsidP="001F564D">
      <w:pPr>
        <w:tabs>
          <w:tab w:val="left" w:pos="240"/>
        </w:tabs>
        <w:jc w:val="both"/>
        <w:rPr>
          <w:rFonts w:eastAsia="Times New Roman"/>
          <w:sz w:val="28"/>
          <w:szCs w:val="28"/>
          <w:lang w:eastAsia="ru-RU"/>
        </w:rPr>
      </w:pPr>
    </w:p>
    <w:p w:rsidR="00224C94" w:rsidRDefault="00224C94" w:rsidP="001F564D">
      <w:pPr>
        <w:tabs>
          <w:tab w:val="left" w:pos="4500"/>
          <w:tab w:val="left" w:pos="5400"/>
        </w:tabs>
        <w:rPr>
          <w:sz w:val="28"/>
          <w:szCs w:val="28"/>
        </w:rPr>
      </w:pPr>
    </w:p>
    <w:p w:rsidR="00224C94" w:rsidRDefault="001F564D" w:rsidP="00224C94">
      <w:pPr>
        <w:tabs>
          <w:tab w:val="left" w:pos="4500"/>
          <w:tab w:val="left" w:pos="5400"/>
        </w:tabs>
        <w:rPr>
          <w:bCs/>
          <w:sz w:val="28"/>
          <w:szCs w:val="28"/>
        </w:rPr>
      </w:pPr>
      <w:r>
        <w:rPr>
          <w:bCs/>
          <w:sz w:val="28"/>
          <w:szCs w:val="28"/>
        </w:rPr>
        <w:t xml:space="preserve">        </w:t>
      </w:r>
      <w:r w:rsidR="00224C94">
        <w:rPr>
          <w:bCs/>
          <w:sz w:val="28"/>
          <w:szCs w:val="28"/>
        </w:rPr>
        <w:t>Глава администрации</w:t>
      </w:r>
    </w:p>
    <w:p w:rsidR="00224C94" w:rsidRDefault="00224C94" w:rsidP="00224C94">
      <w:pPr>
        <w:tabs>
          <w:tab w:val="left" w:pos="4500"/>
          <w:tab w:val="left" w:pos="5400"/>
        </w:tabs>
        <w:rPr>
          <w:bCs/>
          <w:sz w:val="28"/>
          <w:szCs w:val="28"/>
        </w:rPr>
      </w:pPr>
      <w:r>
        <w:rPr>
          <w:bCs/>
          <w:sz w:val="28"/>
          <w:szCs w:val="28"/>
        </w:rPr>
        <w:t xml:space="preserve">        МО Лазаревское</w:t>
      </w:r>
      <w:r>
        <w:rPr>
          <w:bCs/>
        </w:rPr>
        <w:t xml:space="preserve">                                                                     </w:t>
      </w:r>
      <w:proofErr w:type="spellStart"/>
      <w:r>
        <w:rPr>
          <w:bCs/>
          <w:sz w:val="28"/>
          <w:szCs w:val="28"/>
        </w:rPr>
        <w:t>Г.И.Федотова</w:t>
      </w:r>
      <w:proofErr w:type="spellEnd"/>
    </w:p>
    <w:p w:rsidR="00393768" w:rsidRDefault="00393768"/>
    <w:p w:rsidR="001F564D" w:rsidRPr="001F564D" w:rsidRDefault="001F564D" w:rsidP="001F564D">
      <w:pPr>
        <w:jc w:val="right"/>
        <w:rPr>
          <w:rFonts w:eastAsia="Times New Roman"/>
          <w:sz w:val="28"/>
          <w:szCs w:val="28"/>
          <w:lang w:eastAsia="ru-RU"/>
        </w:rPr>
      </w:pPr>
      <w:bookmarkStart w:id="0" w:name="_GoBack"/>
      <w:r>
        <w:rPr>
          <w:rFonts w:eastAsia="Times New Roman"/>
          <w:sz w:val="28"/>
          <w:szCs w:val="28"/>
          <w:lang w:eastAsia="ru-RU"/>
        </w:rPr>
        <w:t xml:space="preserve">Приложение </w:t>
      </w:r>
    </w:p>
    <w:p w:rsidR="001F564D" w:rsidRPr="001F564D" w:rsidRDefault="001F564D" w:rsidP="001F564D">
      <w:pPr>
        <w:jc w:val="right"/>
        <w:rPr>
          <w:rFonts w:eastAsia="Times New Roman"/>
          <w:sz w:val="28"/>
          <w:szCs w:val="28"/>
          <w:lang w:eastAsia="ru-RU"/>
        </w:rPr>
      </w:pPr>
      <w:r w:rsidRPr="001F564D">
        <w:rPr>
          <w:rFonts w:eastAsia="Times New Roman"/>
          <w:sz w:val="28"/>
          <w:szCs w:val="28"/>
          <w:lang w:eastAsia="ru-RU"/>
        </w:rPr>
        <w:t>к постановлению администрации</w:t>
      </w:r>
    </w:p>
    <w:p w:rsidR="001F564D" w:rsidRPr="001F564D" w:rsidRDefault="001F564D" w:rsidP="001F564D">
      <w:pPr>
        <w:jc w:val="right"/>
        <w:rPr>
          <w:rFonts w:eastAsia="Times New Roman"/>
          <w:sz w:val="28"/>
          <w:szCs w:val="28"/>
          <w:lang w:eastAsia="ru-RU"/>
        </w:rPr>
      </w:pPr>
      <w:r w:rsidRPr="001F564D">
        <w:rPr>
          <w:rFonts w:eastAsia="Times New Roman"/>
          <w:sz w:val="28"/>
          <w:szCs w:val="28"/>
          <w:lang w:eastAsia="ru-RU"/>
        </w:rPr>
        <w:t xml:space="preserve">муниципального образования </w:t>
      </w:r>
    </w:p>
    <w:p w:rsidR="001F564D" w:rsidRPr="001F564D" w:rsidRDefault="001F564D" w:rsidP="001F564D">
      <w:pPr>
        <w:jc w:val="right"/>
        <w:rPr>
          <w:rFonts w:eastAsia="Times New Roman"/>
          <w:sz w:val="28"/>
          <w:szCs w:val="28"/>
          <w:lang w:eastAsia="ru-RU"/>
        </w:rPr>
      </w:pPr>
      <w:r w:rsidRPr="001F564D">
        <w:rPr>
          <w:rFonts w:eastAsia="Times New Roman"/>
          <w:sz w:val="28"/>
          <w:szCs w:val="28"/>
          <w:lang w:eastAsia="ru-RU"/>
        </w:rPr>
        <w:t xml:space="preserve">от </w:t>
      </w:r>
      <w:r>
        <w:rPr>
          <w:rFonts w:eastAsia="Times New Roman"/>
          <w:sz w:val="28"/>
          <w:szCs w:val="28"/>
          <w:lang w:eastAsia="ru-RU"/>
        </w:rPr>
        <w:t>21.01.2020</w:t>
      </w:r>
      <w:r w:rsidRPr="001F564D">
        <w:rPr>
          <w:rFonts w:eastAsia="Times New Roman"/>
          <w:sz w:val="28"/>
          <w:szCs w:val="28"/>
          <w:lang w:eastAsia="ru-RU"/>
        </w:rPr>
        <w:t xml:space="preserve">  № </w:t>
      </w:r>
      <w:r>
        <w:rPr>
          <w:rFonts w:eastAsia="Times New Roman"/>
          <w:sz w:val="28"/>
          <w:szCs w:val="28"/>
          <w:lang w:eastAsia="ru-RU"/>
        </w:rPr>
        <w:t>01-10</w:t>
      </w:r>
    </w:p>
    <w:bookmarkEnd w:id="0"/>
    <w:p w:rsidR="001F564D" w:rsidRDefault="001F564D"/>
    <w:p w:rsidR="001F564D" w:rsidRDefault="001F564D" w:rsidP="001F564D">
      <w:pPr>
        <w:spacing w:line="276" w:lineRule="auto"/>
        <w:rPr>
          <w:rFonts w:eastAsia="Times New Roman"/>
          <w:b/>
          <w:sz w:val="28"/>
          <w:szCs w:val="28"/>
          <w:lang w:eastAsia="en-US"/>
        </w:rPr>
      </w:pPr>
    </w:p>
    <w:p w:rsidR="001F564D" w:rsidRDefault="001F564D" w:rsidP="001F564D">
      <w:pPr>
        <w:spacing w:line="276" w:lineRule="auto"/>
        <w:jc w:val="center"/>
        <w:rPr>
          <w:rFonts w:eastAsia="Times New Roman"/>
          <w:b/>
          <w:sz w:val="28"/>
          <w:szCs w:val="28"/>
          <w:lang w:eastAsia="en-US"/>
        </w:rPr>
      </w:pPr>
    </w:p>
    <w:p w:rsidR="001F564D" w:rsidRPr="001F564D" w:rsidRDefault="001F564D" w:rsidP="001F564D">
      <w:pPr>
        <w:spacing w:line="276" w:lineRule="auto"/>
        <w:jc w:val="center"/>
        <w:rPr>
          <w:rFonts w:eastAsia="Times New Roman"/>
          <w:b/>
          <w:sz w:val="28"/>
          <w:szCs w:val="28"/>
          <w:lang w:eastAsia="en-US"/>
        </w:rPr>
      </w:pPr>
      <w:r w:rsidRPr="001F564D">
        <w:rPr>
          <w:rFonts w:eastAsia="Times New Roman"/>
          <w:b/>
          <w:sz w:val="28"/>
          <w:szCs w:val="28"/>
          <w:lang w:eastAsia="en-US"/>
        </w:rPr>
        <w:t xml:space="preserve">Стоимость </w:t>
      </w:r>
    </w:p>
    <w:p w:rsidR="001F564D" w:rsidRPr="001F564D" w:rsidRDefault="001F564D" w:rsidP="001F564D">
      <w:pPr>
        <w:spacing w:line="276" w:lineRule="auto"/>
        <w:jc w:val="center"/>
        <w:rPr>
          <w:rFonts w:eastAsia="Times New Roman"/>
          <w:b/>
          <w:sz w:val="28"/>
          <w:szCs w:val="28"/>
          <w:lang w:eastAsia="en-US"/>
        </w:rPr>
      </w:pPr>
      <w:r w:rsidRPr="001F564D">
        <w:rPr>
          <w:rFonts w:eastAsia="Times New Roman"/>
          <w:b/>
          <w:sz w:val="28"/>
          <w:szCs w:val="28"/>
          <w:lang w:eastAsia="en-US"/>
        </w:rPr>
        <w:t xml:space="preserve">услуг, предоставляемых согласно гарантированному перечню услуг по погребению,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на территории  МО Лазаревское </w:t>
      </w:r>
    </w:p>
    <w:p w:rsidR="001F564D" w:rsidRPr="001F564D" w:rsidRDefault="001F564D" w:rsidP="001F564D">
      <w:pPr>
        <w:spacing w:line="276" w:lineRule="auto"/>
        <w:jc w:val="center"/>
        <w:rPr>
          <w:rFonts w:eastAsia="Times New Roman"/>
          <w:b/>
          <w:sz w:val="28"/>
          <w:szCs w:val="28"/>
          <w:lang w:eastAsia="en-US"/>
        </w:rPr>
      </w:pPr>
      <w:r w:rsidRPr="001F564D">
        <w:rPr>
          <w:rFonts w:eastAsia="Times New Roman"/>
          <w:b/>
          <w:sz w:val="28"/>
          <w:szCs w:val="28"/>
          <w:lang w:eastAsia="en-US"/>
        </w:rPr>
        <w:t>с 1 февраля 2020 года и</w:t>
      </w:r>
    </w:p>
    <w:p w:rsidR="001F564D" w:rsidRPr="001F564D" w:rsidRDefault="001F564D" w:rsidP="001F564D">
      <w:pPr>
        <w:spacing w:line="276" w:lineRule="auto"/>
        <w:jc w:val="center"/>
        <w:rPr>
          <w:rFonts w:eastAsia="Times New Roman"/>
          <w:b/>
          <w:sz w:val="28"/>
          <w:szCs w:val="28"/>
          <w:lang w:eastAsia="en-US"/>
        </w:rPr>
      </w:pPr>
      <w:r w:rsidRPr="001F564D">
        <w:rPr>
          <w:rFonts w:eastAsia="Times New Roman"/>
          <w:b/>
          <w:sz w:val="28"/>
          <w:szCs w:val="28"/>
          <w:lang w:eastAsia="en-US"/>
        </w:rPr>
        <w:t xml:space="preserve">до последующей индексации </w:t>
      </w:r>
    </w:p>
    <w:p w:rsidR="001F564D" w:rsidRPr="001F564D" w:rsidRDefault="001F564D" w:rsidP="001F564D">
      <w:pPr>
        <w:spacing w:line="276" w:lineRule="auto"/>
        <w:jc w:val="center"/>
        <w:rPr>
          <w:rFonts w:eastAsia="Times New Roman"/>
          <w:b/>
          <w:sz w:val="28"/>
          <w:szCs w:val="28"/>
          <w:lang w:eastAsia="en-US"/>
        </w:rPr>
      </w:pPr>
    </w:p>
    <w:p w:rsidR="001F564D" w:rsidRPr="001F564D" w:rsidRDefault="001F564D" w:rsidP="001F564D">
      <w:pPr>
        <w:spacing w:line="276" w:lineRule="auto"/>
        <w:jc w:val="center"/>
        <w:rPr>
          <w:rFonts w:eastAsia="Times New Roman"/>
          <w:b/>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6660"/>
        <w:gridCol w:w="1995"/>
      </w:tblGrid>
      <w:tr w:rsidR="001F564D" w:rsidRPr="001F564D" w:rsidTr="003E142C">
        <w:tc>
          <w:tcPr>
            <w:tcW w:w="828" w:type="dxa"/>
            <w:shd w:val="clear" w:color="auto" w:fill="auto"/>
          </w:tcPr>
          <w:p w:rsidR="001F564D" w:rsidRPr="001F564D" w:rsidRDefault="001F564D" w:rsidP="001F564D">
            <w:pPr>
              <w:spacing w:line="276" w:lineRule="auto"/>
              <w:jc w:val="center"/>
              <w:rPr>
                <w:rFonts w:eastAsia="Times New Roman"/>
                <w:sz w:val="28"/>
                <w:szCs w:val="28"/>
                <w:lang w:eastAsia="en-US"/>
              </w:rPr>
            </w:pPr>
            <w:r w:rsidRPr="001F564D">
              <w:rPr>
                <w:rFonts w:eastAsia="Times New Roman"/>
                <w:sz w:val="28"/>
                <w:szCs w:val="28"/>
                <w:lang w:eastAsia="en-US"/>
              </w:rPr>
              <w:t>№</w:t>
            </w:r>
          </w:p>
          <w:p w:rsidR="001F564D" w:rsidRPr="001F564D" w:rsidRDefault="001F564D" w:rsidP="001F564D">
            <w:pPr>
              <w:spacing w:line="276" w:lineRule="auto"/>
              <w:jc w:val="center"/>
              <w:rPr>
                <w:rFonts w:eastAsia="Times New Roman"/>
                <w:sz w:val="28"/>
                <w:szCs w:val="28"/>
                <w:lang w:eastAsia="en-US"/>
              </w:rPr>
            </w:pPr>
            <w:proofErr w:type="gramStart"/>
            <w:r w:rsidRPr="001F564D">
              <w:rPr>
                <w:rFonts w:eastAsia="Times New Roman"/>
                <w:sz w:val="28"/>
                <w:szCs w:val="28"/>
                <w:lang w:eastAsia="en-US"/>
              </w:rPr>
              <w:t>п</w:t>
            </w:r>
            <w:proofErr w:type="gramEnd"/>
            <w:r w:rsidRPr="001F564D">
              <w:rPr>
                <w:rFonts w:eastAsia="Times New Roman"/>
                <w:sz w:val="28"/>
                <w:szCs w:val="28"/>
                <w:lang w:eastAsia="en-US"/>
              </w:rPr>
              <w:t>/п</w:t>
            </w:r>
          </w:p>
        </w:tc>
        <w:tc>
          <w:tcPr>
            <w:tcW w:w="6660" w:type="dxa"/>
            <w:shd w:val="clear" w:color="auto" w:fill="auto"/>
          </w:tcPr>
          <w:p w:rsidR="001F564D" w:rsidRPr="001F564D" w:rsidRDefault="001F564D" w:rsidP="001F564D">
            <w:pPr>
              <w:spacing w:line="276" w:lineRule="auto"/>
              <w:jc w:val="center"/>
              <w:rPr>
                <w:rFonts w:eastAsia="Times New Roman"/>
                <w:sz w:val="28"/>
                <w:szCs w:val="28"/>
                <w:lang w:eastAsia="en-US"/>
              </w:rPr>
            </w:pPr>
            <w:r w:rsidRPr="001F564D">
              <w:rPr>
                <w:rFonts w:eastAsia="Times New Roman"/>
                <w:sz w:val="28"/>
                <w:szCs w:val="28"/>
                <w:lang w:eastAsia="en-US"/>
              </w:rPr>
              <w:t>Наименование услуг</w:t>
            </w:r>
          </w:p>
        </w:tc>
        <w:tc>
          <w:tcPr>
            <w:tcW w:w="1995" w:type="dxa"/>
            <w:shd w:val="clear" w:color="auto" w:fill="auto"/>
          </w:tcPr>
          <w:p w:rsidR="001F564D" w:rsidRPr="001F564D" w:rsidRDefault="001F564D" w:rsidP="001F564D">
            <w:pPr>
              <w:spacing w:line="276" w:lineRule="auto"/>
              <w:jc w:val="center"/>
              <w:rPr>
                <w:rFonts w:eastAsia="Times New Roman"/>
                <w:sz w:val="28"/>
                <w:szCs w:val="28"/>
                <w:lang w:eastAsia="en-US"/>
              </w:rPr>
            </w:pPr>
            <w:r w:rsidRPr="001F564D">
              <w:rPr>
                <w:rFonts w:eastAsia="Times New Roman"/>
                <w:sz w:val="28"/>
                <w:szCs w:val="28"/>
                <w:lang w:eastAsia="en-US"/>
              </w:rPr>
              <w:t>Сумма затрат</w:t>
            </w:r>
          </w:p>
        </w:tc>
      </w:tr>
      <w:tr w:rsidR="001F564D" w:rsidRPr="001F564D" w:rsidTr="003E142C">
        <w:tc>
          <w:tcPr>
            <w:tcW w:w="828" w:type="dxa"/>
            <w:shd w:val="clear" w:color="auto" w:fill="auto"/>
          </w:tcPr>
          <w:p w:rsidR="001F564D" w:rsidRPr="001F564D" w:rsidRDefault="001F564D" w:rsidP="001F564D">
            <w:pPr>
              <w:spacing w:line="276" w:lineRule="auto"/>
              <w:jc w:val="center"/>
              <w:rPr>
                <w:rFonts w:eastAsia="Times New Roman"/>
                <w:sz w:val="28"/>
                <w:szCs w:val="28"/>
                <w:lang w:eastAsia="en-US"/>
              </w:rPr>
            </w:pPr>
            <w:r w:rsidRPr="001F564D">
              <w:rPr>
                <w:rFonts w:eastAsia="Times New Roman"/>
                <w:sz w:val="28"/>
                <w:szCs w:val="28"/>
                <w:lang w:eastAsia="en-US"/>
              </w:rPr>
              <w:t>1.</w:t>
            </w:r>
          </w:p>
        </w:tc>
        <w:tc>
          <w:tcPr>
            <w:tcW w:w="6660" w:type="dxa"/>
            <w:shd w:val="clear" w:color="auto" w:fill="auto"/>
          </w:tcPr>
          <w:p w:rsidR="001F564D" w:rsidRPr="001F564D" w:rsidRDefault="001F564D" w:rsidP="001F564D">
            <w:pPr>
              <w:spacing w:line="276" w:lineRule="auto"/>
              <w:rPr>
                <w:rFonts w:eastAsia="Times New Roman"/>
                <w:sz w:val="28"/>
                <w:szCs w:val="28"/>
                <w:lang w:eastAsia="en-US"/>
              </w:rPr>
            </w:pPr>
            <w:r w:rsidRPr="001F564D">
              <w:rPr>
                <w:rFonts w:eastAsia="Times New Roman"/>
                <w:sz w:val="28"/>
                <w:szCs w:val="28"/>
                <w:lang w:eastAsia="en-US"/>
              </w:rPr>
              <w:t>Оформление документов, необходимых для погребения</w:t>
            </w:r>
          </w:p>
        </w:tc>
        <w:tc>
          <w:tcPr>
            <w:tcW w:w="1995" w:type="dxa"/>
            <w:shd w:val="clear" w:color="auto" w:fill="auto"/>
          </w:tcPr>
          <w:p w:rsidR="001F564D" w:rsidRPr="001F564D" w:rsidRDefault="001F564D" w:rsidP="001F564D">
            <w:pPr>
              <w:spacing w:line="276" w:lineRule="auto"/>
              <w:jc w:val="center"/>
              <w:rPr>
                <w:rFonts w:eastAsia="Times New Roman"/>
                <w:sz w:val="28"/>
                <w:szCs w:val="28"/>
                <w:lang w:eastAsia="en-US"/>
              </w:rPr>
            </w:pPr>
            <w:r w:rsidRPr="001F564D">
              <w:rPr>
                <w:rFonts w:eastAsia="Times New Roman"/>
                <w:sz w:val="28"/>
                <w:szCs w:val="28"/>
                <w:lang w:eastAsia="en-US"/>
              </w:rPr>
              <w:t>200,00</w:t>
            </w:r>
          </w:p>
        </w:tc>
      </w:tr>
      <w:tr w:rsidR="001F564D" w:rsidRPr="001F564D" w:rsidTr="003E142C">
        <w:tc>
          <w:tcPr>
            <w:tcW w:w="828" w:type="dxa"/>
            <w:shd w:val="clear" w:color="auto" w:fill="auto"/>
          </w:tcPr>
          <w:p w:rsidR="001F564D" w:rsidRPr="001F564D" w:rsidRDefault="001F564D" w:rsidP="001F564D">
            <w:pPr>
              <w:spacing w:line="276" w:lineRule="auto"/>
              <w:jc w:val="center"/>
              <w:rPr>
                <w:rFonts w:eastAsia="Times New Roman"/>
                <w:sz w:val="28"/>
                <w:szCs w:val="28"/>
                <w:lang w:eastAsia="en-US"/>
              </w:rPr>
            </w:pPr>
            <w:r w:rsidRPr="001F564D">
              <w:rPr>
                <w:rFonts w:eastAsia="Times New Roman"/>
                <w:sz w:val="28"/>
                <w:szCs w:val="28"/>
                <w:lang w:eastAsia="en-US"/>
              </w:rPr>
              <w:t>2.</w:t>
            </w:r>
          </w:p>
        </w:tc>
        <w:tc>
          <w:tcPr>
            <w:tcW w:w="6660" w:type="dxa"/>
            <w:shd w:val="clear" w:color="auto" w:fill="auto"/>
          </w:tcPr>
          <w:p w:rsidR="001F564D" w:rsidRPr="001F564D" w:rsidRDefault="001F564D" w:rsidP="001F564D">
            <w:pPr>
              <w:spacing w:line="276" w:lineRule="auto"/>
              <w:rPr>
                <w:rFonts w:eastAsia="Times New Roman"/>
                <w:sz w:val="28"/>
                <w:szCs w:val="28"/>
                <w:lang w:eastAsia="en-US"/>
              </w:rPr>
            </w:pPr>
            <w:r w:rsidRPr="001F564D">
              <w:rPr>
                <w:rFonts w:eastAsia="Times New Roman"/>
                <w:sz w:val="28"/>
                <w:szCs w:val="28"/>
                <w:lang w:eastAsia="en-US"/>
              </w:rPr>
              <w:t>Предоставление гроба и доставка гроба и других предметов, необходимых для погребения</w:t>
            </w:r>
          </w:p>
        </w:tc>
        <w:tc>
          <w:tcPr>
            <w:tcW w:w="1995" w:type="dxa"/>
            <w:shd w:val="clear" w:color="auto" w:fill="auto"/>
          </w:tcPr>
          <w:p w:rsidR="001F564D" w:rsidRPr="001F564D" w:rsidRDefault="001F564D" w:rsidP="001F564D">
            <w:pPr>
              <w:spacing w:line="276" w:lineRule="auto"/>
              <w:jc w:val="center"/>
              <w:rPr>
                <w:rFonts w:eastAsia="Times New Roman"/>
                <w:sz w:val="28"/>
                <w:szCs w:val="28"/>
                <w:lang w:eastAsia="en-US"/>
              </w:rPr>
            </w:pPr>
            <w:r w:rsidRPr="001F564D">
              <w:rPr>
                <w:rFonts w:eastAsia="Times New Roman"/>
                <w:sz w:val="28"/>
                <w:szCs w:val="28"/>
                <w:lang w:eastAsia="en-US"/>
              </w:rPr>
              <w:t>2762,00</w:t>
            </w:r>
          </w:p>
        </w:tc>
      </w:tr>
      <w:tr w:rsidR="001F564D" w:rsidRPr="001F564D" w:rsidTr="003E142C">
        <w:tc>
          <w:tcPr>
            <w:tcW w:w="828" w:type="dxa"/>
            <w:shd w:val="clear" w:color="auto" w:fill="auto"/>
          </w:tcPr>
          <w:p w:rsidR="001F564D" w:rsidRPr="001F564D" w:rsidRDefault="001F564D" w:rsidP="001F564D">
            <w:pPr>
              <w:spacing w:line="276" w:lineRule="auto"/>
              <w:jc w:val="center"/>
              <w:rPr>
                <w:rFonts w:eastAsia="Times New Roman"/>
                <w:sz w:val="28"/>
                <w:szCs w:val="28"/>
                <w:lang w:eastAsia="en-US"/>
              </w:rPr>
            </w:pPr>
            <w:r w:rsidRPr="001F564D">
              <w:rPr>
                <w:rFonts w:eastAsia="Times New Roman"/>
                <w:sz w:val="28"/>
                <w:szCs w:val="28"/>
                <w:lang w:eastAsia="en-US"/>
              </w:rPr>
              <w:t>3.</w:t>
            </w:r>
          </w:p>
        </w:tc>
        <w:tc>
          <w:tcPr>
            <w:tcW w:w="6660" w:type="dxa"/>
            <w:shd w:val="clear" w:color="auto" w:fill="auto"/>
          </w:tcPr>
          <w:p w:rsidR="001F564D" w:rsidRPr="001F564D" w:rsidRDefault="001F564D" w:rsidP="001F564D">
            <w:pPr>
              <w:spacing w:line="276" w:lineRule="auto"/>
              <w:rPr>
                <w:rFonts w:eastAsia="Times New Roman"/>
                <w:sz w:val="28"/>
                <w:szCs w:val="28"/>
                <w:lang w:eastAsia="en-US"/>
              </w:rPr>
            </w:pPr>
            <w:r w:rsidRPr="001F564D">
              <w:rPr>
                <w:rFonts w:eastAsia="Times New Roman"/>
                <w:sz w:val="28"/>
                <w:szCs w:val="28"/>
                <w:lang w:eastAsia="en-US"/>
              </w:rPr>
              <w:t>Перевозка тел</w:t>
            </w:r>
            <w:proofErr w:type="gramStart"/>
            <w:r w:rsidRPr="001F564D">
              <w:rPr>
                <w:rFonts w:eastAsia="Times New Roman"/>
                <w:sz w:val="28"/>
                <w:szCs w:val="28"/>
                <w:lang w:eastAsia="en-US"/>
              </w:rPr>
              <w:t>а(</w:t>
            </w:r>
            <w:proofErr w:type="gramEnd"/>
            <w:r w:rsidRPr="001F564D">
              <w:rPr>
                <w:rFonts w:eastAsia="Times New Roman"/>
                <w:sz w:val="28"/>
                <w:szCs w:val="28"/>
                <w:lang w:eastAsia="en-US"/>
              </w:rPr>
              <w:t>останков) умершего на кладбище</w:t>
            </w:r>
          </w:p>
        </w:tc>
        <w:tc>
          <w:tcPr>
            <w:tcW w:w="1995" w:type="dxa"/>
            <w:shd w:val="clear" w:color="auto" w:fill="auto"/>
          </w:tcPr>
          <w:p w:rsidR="001F564D" w:rsidRPr="001F564D" w:rsidRDefault="001F564D" w:rsidP="001F564D">
            <w:pPr>
              <w:spacing w:line="276" w:lineRule="auto"/>
              <w:jc w:val="center"/>
              <w:rPr>
                <w:rFonts w:eastAsia="Times New Roman"/>
                <w:sz w:val="28"/>
                <w:szCs w:val="28"/>
                <w:lang w:eastAsia="en-US"/>
              </w:rPr>
            </w:pPr>
            <w:r w:rsidRPr="001F564D">
              <w:rPr>
                <w:rFonts w:eastAsia="Times New Roman"/>
                <w:sz w:val="28"/>
                <w:szCs w:val="28"/>
                <w:lang w:eastAsia="en-US"/>
              </w:rPr>
              <w:t>1975,00</w:t>
            </w:r>
          </w:p>
        </w:tc>
      </w:tr>
      <w:tr w:rsidR="001F564D" w:rsidRPr="001F564D" w:rsidTr="003E142C">
        <w:tc>
          <w:tcPr>
            <w:tcW w:w="828" w:type="dxa"/>
            <w:shd w:val="clear" w:color="auto" w:fill="auto"/>
          </w:tcPr>
          <w:p w:rsidR="001F564D" w:rsidRPr="001F564D" w:rsidRDefault="001F564D" w:rsidP="001F564D">
            <w:pPr>
              <w:spacing w:line="276" w:lineRule="auto"/>
              <w:jc w:val="center"/>
              <w:rPr>
                <w:rFonts w:eastAsia="Times New Roman"/>
                <w:sz w:val="28"/>
                <w:szCs w:val="28"/>
                <w:lang w:eastAsia="en-US"/>
              </w:rPr>
            </w:pPr>
            <w:r w:rsidRPr="001F564D">
              <w:rPr>
                <w:rFonts w:eastAsia="Times New Roman"/>
                <w:sz w:val="28"/>
                <w:szCs w:val="28"/>
                <w:lang w:eastAsia="en-US"/>
              </w:rPr>
              <w:t>4.</w:t>
            </w:r>
          </w:p>
        </w:tc>
        <w:tc>
          <w:tcPr>
            <w:tcW w:w="6660" w:type="dxa"/>
            <w:shd w:val="clear" w:color="auto" w:fill="auto"/>
          </w:tcPr>
          <w:p w:rsidR="001F564D" w:rsidRPr="001F564D" w:rsidRDefault="001F564D" w:rsidP="001F564D">
            <w:pPr>
              <w:spacing w:line="276" w:lineRule="auto"/>
              <w:rPr>
                <w:rFonts w:eastAsia="Times New Roman"/>
                <w:sz w:val="28"/>
                <w:szCs w:val="28"/>
                <w:lang w:eastAsia="en-US"/>
              </w:rPr>
            </w:pPr>
            <w:r w:rsidRPr="001F564D">
              <w:rPr>
                <w:rFonts w:eastAsia="Times New Roman"/>
                <w:sz w:val="28"/>
                <w:szCs w:val="28"/>
                <w:lang w:eastAsia="en-US"/>
              </w:rPr>
              <w:t>Погребение</w:t>
            </w:r>
          </w:p>
        </w:tc>
        <w:tc>
          <w:tcPr>
            <w:tcW w:w="1995" w:type="dxa"/>
            <w:shd w:val="clear" w:color="auto" w:fill="auto"/>
          </w:tcPr>
          <w:p w:rsidR="001F564D" w:rsidRPr="001F564D" w:rsidRDefault="001F564D" w:rsidP="001F564D">
            <w:pPr>
              <w:spacing w:line="276" w:lineRule="auto"/>
              <w:jc w:val="center"/>
              <w:rPr>
                <w:rFonts w:eastAsia="Times New Roman"/>
                <w:sz w:val="28"/>
                <w:szCs w:val="28"/>
                <w:lang w:eastAsia="en-US"/>
              </w:rPr>
            </w:pPr>
            <w:r w:rsidRPr="001F564D">
              <w:rPr>
                <w:rFonts w:eastAsia="Times New Roman"/>
                <w:sz w:val="28"/>
                <w:szCs w:val="28"/>
                <w:lang w:eastAsia="en-US"/>
              </w:rPr>
              <w:t>1187,86</w:t>
            </w:r>
          </w:p>
        </w:tc>
      </w:tr>
      <w:tr w:rsidR="001F564D" w:rsidRPr="001F564D" w:rsidTr="003E142C">
        <w:tc>
          <w:tcPr>
            <w:tcW w:w="828" w:type="dxa"/>
            <w:shd w:val="clear" w:color="auto" w:fill="auto"/>
          </w:tcPr>
          <w:p w:rsidR="001F564D" w:rsidRPr="001F564D" w:rsidRDefault="001F564D" w:rsidP="001F564D">
            <w:pPr>
              <w:spacing w:line="276" w:lineRule="auto"/>
              <w:jc w:val="center"/>
              <w:rPr>
                <w:rFonts w:eastAsia="Times New Roman"/>
                <w:sz w:val="28"/>
                <w:szCs w:val="28"/>
                <w:lang w:eastAsia="en-US"/>
              </w:rPr>
            </w:pPr>
          </w:p>
        </w:tc>
        <w:tc>
          <w:tcPr>
            <w:tcW w:w="6660" w:type="dxa"/>
            <w:shd w:val="clear" w:color="auto" w:fill="auto"/>
          </w:tcPr>
          <w:p w:rsidR="001F564D" w:rsidRPr="001F564D" w:rsidRDefault="001F564D" w:rsidP="001F564D">
            <w:pPr>
              <w:spacing w:line="276" w:lineRule="auto"/>
              <w:rPr>
                <w:rFonts w:eastAsia="Times New Roman"/>
                <w:sz w:val="28"/>
                <w:szCs w:val="28"/>
                <w:lang w:eastAsia="en-US"/>
              </w:rPr>
            </w:pPr>
            <w:r w:rsidRPr="001F564D">
              <w:rPr>
                <w:rFonts w:eastAsia="Times New Roman"/>
                <w:sz w:val="28"/>
                <w:szCs w:val="28"/>
                <w:lang w:eastAsia="en-US"/>
              </w:rPr>
              <w:t>Итого:</w:t>
            </w:r>
          </w:p>
        </w:tc>
        <w:tc>
          <w:tcPr>
            <w:tcW w:w="1995" w:type="dxa"/>
            <w:shd w:val="clear" w:color="auto" w:fill="auto"/>
          </w:tcPr>
          <w:p w:rsidR="001F564D" w:rsidRPr="001F564D" w:rsidRDefault="001F564D" w:rsidP="001F564D">
            <w:pPr>
              <w:spacing w:line="276" w:lineRule="auto"/>
              <w:jc w:val="center"/>
              <w:rPr>
                <w:rFonts w:eastAsia="Times New Roman"/>
                <w:sz w:val="28"/>
                <w:szCs w:val="28"/>
                <w:lang w:eastAsia="en-US"/>
              </w:rPr>
            </w:pPr>
            <w:r w:rsidRPr="001F564D">
              <w:rPr>
                <w:rFonts w:eastAsia="Times New Roman"/>
                <w:sz w:val="28"/>
                <w:szCs w:val="28"/>
                <w:lang w:eastAsia="en-US"/>
              </w:rPr>
              <w:t>6124,86</w:t>
            </w:r>
          </w:p>
        </w:tc>
      </w:tr>
    </w:tbl>
    <w:p w:rsidR="001F564D" w:rsidRPr="001F564D" w:rsidRDefault="001F564D" w:rsidP="001F564D">
      <w:pPr>
        <w:spacing w:line="276" w:lineRule="auto"/>
        <w:rPr>
          <w:rFonts w:eastAsia="Times New Roman"/>
          <w:b/>
          <w:sz w:val="28"/>
          <w:szCs w:val="28"/>
          <w:lang w:eastAsia="en-US"/>
        </w:rPr>
      </w:pPr>
    </w:p>
    <w:p w:rsidR="001F564D" w:rsidRPr="001F564D" w:rsidRDefault="001F564D" w:rsidP="001F564D">
      <w:pPr>
        <w:spacing w:line="276" w:lineRule="auto"/>
        <w:ind w:firstLine="708"/>
        <w:rPr>
          <w:rFonts w:eastAsia="Times New Roman"/>
          <w:b/>
          <w:bCs/>
          <w:sz w:val="28"/>
          <w:szCs w:val="28"/>
          <w:lang w:eastAsia="en-US"/>
        </w:rPr>
      </w:pPr>
    </w:p>
    <w:p w:rsidR="001F564D" w:rsidRDefault="001F564D" w:rsidP="001F564D">
      <w:pPr>
        <w:spacing w:line="276" w:lineRule="auto"/>
        <w:rPr>
          <w:rFonts w:eastAsia="Times New Roman"/>
          <w:b/>
          <w:sz w:val="28"/>
          <w:szCs w:val="28"/>
          <w:lang w:eastAsia="en-US"/>
        </w:rPr>
      </w:pPr>
      <w:r w:rsidRPr="001F564D">
        <w:rPr>
          <w:rFonts w:eastAsia="Times New Roman"/>
          <w:b/>
          <w:sz w:val="28"/>
          <w:szCs w:val="28"/>
          <w:lang w:eastAsia="en-US"/>
        </w:rPr>
        <w:t xml:space="preserve">Глава администрации </w:t>
      </w:r>
      <w:proofErr w:type="gramStart"/>
      <w:r w:rsidRPr="001F564D">
        <w:rPr>
          <w:rFonts w:eastAsia="Times New Roman"/>
          <w:b/>
          <w:sz w:val="28"/>
          <w:szCs w:val="28"/>
          <w:lang w:eastAsia="en-US"/>
        </w:rPr>
        <w:t>муниципального</w:t>
      </w:r>
      <w:proofErr w:type="gramEnd"/>
    </w:p>
    <w:p w:rsidR="001F564D" w:rsidRPr="001F564D" w:rsidRDefault="001F564D" w:rsidP="001F564D">
      <w:pPr>
        <w:spacing w:line="276" w:lineRule="auto"/>
        <w:rPr>
          <w:rFonts w:eastAsia="Times New Roman"/>
          <w:b/>
          <w:sz w:val="28"/>
          <w:szCs w:val="28"/>
          <w:lang w:eastAsia="en-US"/>
        </w:rPr>
      </w:pPr>
      <w:r w:rsidRPr="001F564D">
        <w:rPr>
          <w:rFonts w:eastAsia="Times New Roman"/>
          <w:b/>
          <w:sz w:val="28"/>
          <w:szCs w:val="28"/>
          <w:lang w:eastAsia="en-US"/>
        </w:rPr>
        <w:t xml:space="preserve"> образования Лазаревское</w:t>
      </w:r>
    </w:p>
    <w:p w:rsidR="001F564D" w:rsidRPr="001F564D" w:rsidRDefault="001F564D" w:rsidP="001F564D">
      <w:pPr>
        <w:spacing w:after="200" w:line="276" w:lineRule="auto"/>
        <w:rPr>
          <w:rFonts w:eastAsia="Times New Roman"/>
          <w:sz w:val="28"/>
          <w:szCs w:val="28"/>
          <w:lang w:eastAsia="en-US"/>
        </w:rPr>
      </w:pPr>
      <w:r>
        <w:rPr>
          <w:rFonts w:eastAsia="Times New Roman"/>
          <w:b/>
          <w:sz w:val="28"/>
          <w:szCs w:val="28"/>
          <w:lang w:eastAsia="en-US"/>
        </w:rPr>
        <w:t xml:space="preserve">  </w:t>
      </w:r>
      <w:r w:rsidRPr="001F564D">
        <w:rPr>
          <w:rFonts w:eastAsia="Times New Roman"/>
          <w:b/>
          <w:sz w:val="28"/>
          <w:szCs w:val="28"/>
          <w:lang w:eastAsia="en-US"/>
        </w:rPr>
        <w:t>Щекинско</w:t>
      </w:r>
      <w:r>
        <w:rPr>
          <w:rFonts w:eastAsia="Times New Roman"/>
          <w:b/>
          <w:sz w:val="28"/>
          <w:szCs w:val="28"/>
          <w:lang w:eastAsia="en-US"/>
        </w:rPr>
        <w:t xml:space="preserve">го района                      </w:t>
      </w:r>
      <w:r w:rsidRPr="001F564D">
        <w:rPr>
          <w:rFonts w:eastAsia="Times New Roman"/>
          <w:b/>
          <w:sz w:val="28"/>
          <w:szCs w:val="28"/>
          <w:lang w:eastAsia="en-US"/>
        </w:rPr>
        <w:t xml:space="preserve">                   </w:t>
      </w:r>
      <w:r>
        <w:rPr>
          <w:rFonts w:eastAsia="Times New Roman"/>
          <w:b/>
          <w:sz w:val="28"/>
          <w:szCs w:val="28"/>
          <w:lang w:eastAsia="en-US"/>
        </w:rPr>
        <w:t xml:space="preserve">             </w:t>
      </w:r>
      <w:r w:rsidRPr="001F564D">
        <w:rPr>
          <w:rFonts w:eastAsia="Times New Roman"/>
          <w:b/>
          <w:sz w:val="28"/>
          <w:szCs w:val="28"/>
          <w:lang w:eastAsia="en-US"/>
        </w:rPr>
        <w:t xml:space="preserve"> </w:t>
      </w:r>
      <w:r>
        <w:rPr>
          <w:rFonts w:eastAsia="Times New Roman"/>
          <w:b/>
          <w:sz w:val="28"/>
          <w:szCs w:val="28"/>
          <w:lang w:eastAsia="en-US"/>
        </w:rPr>
        <w:t xml:space="preserve">      </w:t>
      </w:r>
      <w:proofErr w:type="spellStart"/>
      <w:r w:rsidRPr="001F564D">
        <w:rPr>
          <w:rFonts w:eastAsia="Times New Roman"/>
          <w:b/>
          <w:sz w:val="28"/>
          <w:szCs w:val="28"/>
          <w:lang w:eastAsia="en-US"/>
        </w:rPr>
        <w:t>Г.И.Федотова</w:t>
      </w:r>
      <w:proofErr w:type="spellEnd"/>
    </w:p>
    <w:p w:rsidR="001F564D" w:rsidRPr="001F564D" w:rsidRDefault="001F564D" w:rsidP="001F564D">
      <w:pPr>
        <w:spacing w:after="200" w:line="276" w:lineRule="auto"/>
        <w:rPr>
          <w:rFonts w:eastAsia="Times New Roman"/>
          <w:lang w:eastAsia="en-US"/>
        </w:rPr>
      </w:pPr>
      <w:r w:rsidRPr="001F564D">
        <w:rPr>
          <w:rFonts w:eastAsia="Times New Roman"/>
          <w:sz w:val="28"/>
          <w:szCs w:val="28"/>
          <w:lang w:eastAsia="en-US"/>
        </w:rPr>
        <w:tab/>
      </w:r>
      <w:r w:rsidRPr="001F564D">
        <w:rPr>
          <w:rFonts w:eastAsia="Times New Roman"/>
          <w:sz w:val="28"/>
          <w:szCs w:val="28"/>
          <w:lang w:eastAsia="en-US"/>
        </w:rPr>
        <w:tab/>
      </w:r>
      <w:r w:rsidRPr="001F564D">
        <w:rPr>
          <w:rFonts w:eastAsia="Times New Roman"/>
          <w:sz w:val="28"/>
          <w:szCs w:val="28"/>
          <w:lang w:eastAsia="en-US"/>
        </w:rPr>
        <w:tab/>
      </w:r>
      <w:r w:rsidRPr="001F564D">
        <w:rPr>
          <w:rFonts w:eastAsia="Times New Roman"/>
          <w:sz w:val="28"/>
          <w:szCs w:val="28"/>
          <w:lang w:eastAsia="en-US"/>
        </w:rPr>
        <w:tab/>
      </w:r>
      <w:r w:rsidRPr="001F564D">
        <w:rPr>
          <w:rFonts w:eastAsia="Times New Roman"/>
          <w:sz w:val="28"/>
          <w:szCs w:val="28"/>
          <w:lang w:eastAsia="en-US"/>
        </w:rPr>
        <w:tab/>
      </w:r>
      <w:r w:rsidRPr="001F564D">
        <w:rPr>
          <w:rFonts w:eastAsia="Times New Roman"/>
          <w:sz w:val="28"/>
          <w:szCs w:val="28"/>
          <w:lang w:eastAsia="en-US"/>
        </w:rPr>
        <w:tab/>
      </w:r>
      <w:r w:rsidRPr="001F564D">
        <w:rPr>
          <w:rFonts w:eastAsia="Times New Roman"/>
          <w:sz w:val="28"/>
          <w:szCs w:val="28"/>
          <w:lang w:eastAsia="en-US"/>
        </w:rPr>
        <w:tab/>
        <w:t xml:space="preserve">        </w:t>
      </w:r>
    </w:p>
    <w:p w:rsidR="001F564D" w:rsidRPr="001F564D" w:rsidRDefault="001F564D" w:rsidP="001F564D">
      <w:pPr>
        <w:spacing w:after="200" w:line="276" w:lineRule="auto"/>
        <w:rPr>
          <w:rFonts w:eastAsia="Times New Roman"/>
          <w:sz w:val="22"/>
          <w:szCs w:val="22"/>
          <w:lang w:eastAsia="en-US"/>
        </w:rPr>
      </w:pPr>
    </w:p>
    <w:p w:rsidR="001F564D" w:rsidRPr="001F564D" w:rsidRDefault="001F564D" w:rsidP="001F564D">
      <w:pPr>
        <w:spacing w:line="276" w:lineRule="auto"/>
        <w:rPr>
          <w:rFonts w:eastAsia="Times New Roman"/>
          <w:sz w:val="22"/>
          <w:szCs w:val="22"/>
          <w:lang w:eastAsia="en-US"/>
        </w:rPr>
      </w:pPr>
    </w:p>
    <w:p w:rsidR="001F564D" w:rsidRPr="001F564D" w:rsidRDefault="001F564D" w:rsidP="001F564D">
      <w:pPr>
        <w:spacing w:line="276" w:lineRule="auto"/>
        <w:rPr>
          <w:rFonts w:eastAsia="Times New Roman"/>
          <w:sz w:val="16"/>
          <w:szCs w:val="16"/>
          <w:lang w:eastAsia="en-US"/>
        </w:rPr>
      </w:pPr>
      <w:r w:rsidRPr="001F564D">
        <w:rPr>
          <w:rFonts w:eastAsia="Times New Roman"/>
          <w:sz w:val="16"/>
          <w:szCs w:val="16"/>
          <w:lang w:eastAsia="en-US"/>
        </w:rPr>
        <w:t xml:space="preserve">Исп. </w:t>
      </w:r>
      <w:proofErr w:type="spellStart"/>
      <w:r w:rsidRPr="001F564D">
        <w:rPr>
          <w:rFonts w:eastAsia="Times New Roman"/>
          <w:sz w:val="16"/>
          <w:szCs w:val="16"/>
          <w:lang w:eastAsia="en-US"/>
        </w:rPr>
        <w:t>Г.И.Федотова</w:t>
      </w:r>
      <w:proofErr w:type="spellEnd"/>
    </w:p>
    <w:p w:rsidR="001F564D" w:rsidRPr="001F564D" w:rsidRDefault="001F564D" w:rsidP="001F564D">
      <w:pPr>
        <w:spacing w:after="200" w:line="276" w:lineRule="auto"/>
        <w:rPr>
          <w:rFonts w:eastAsia="Times New Roman"/>
          <w:sz w:val="16"/>
          <w:szCs w:val="16"/>
          <w:lang w:eastAsia="en-US"/>
        </w:rPr>
      </w:pPr>
      <w:r w:rsidRPr="001F564D">
        <w:rPr>
          <w:rFonts w:eastAsia="Times New Roman"/>
          <w:sz w:val="16"/>
          <w:szCs w:val="16"/>
          <w:lang w:eastAsia="en-US"/>
        </w:rPr>
        <w:t>Тел. 72-112</w:t>
      </w:r>
    </w:p>
    <w:p w:rsidR="001F564D" w:rsidRDefault="001F564D"/>
    <w:sectPr w:rsidR="001F564D" w:rsidSect="00056EAE">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6AB"/>
    <w:rsid w:val="00056EAE"/>
    <w:rsid w:val="001F564D"/>
    <w:rsid w:val="00224C94"/>
    <w:rsid w:val="00393768"/>
    <w:rsid w:val="00A856AB"/>
    <w:rsid w:val="00F87D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4C94"/>
    <w:pPr>
      <w:spacing w:after="0" w:line="240" w:lineRule="auto"/>
    </w:pPr>
    <w:rPr>
      <w:rFonts w:eastAsia="SimSun"/>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 Знак Знак2"/>
    <w:basedOn w:val="a"/>
    <w:rsid w:val="001F564D"/>
    <w:rPr>
      <w:rFonts w:ascii="Verdana" w:eastAsia="Times New Roman"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4C94"/>
    <w:pPr>
      <w:spacing w:after="0" w:line="240" w:lineRule="auto"/>
    </w:pPr>
    <w:rPr>
      <w:rFonts w:eastAsia="SimSun"/>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 Знак Знак2"/>
    <w:basedOn w:val="a"/>
    <w:rsid w:val="001F564D"/>
    <w:rPr>
      <w:rFonts w:ascii="Verdana" w:eastAsia="Times New Roman"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2935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547</Words>
  <Characters>3118</Characters>
  <Application>Microsoft Office Word</Application>
  <DocSecurity>0</DocSecurity>
  <Lines>25</Lines>
  <Paragraphs>7</Paragraphs>
  <ScaleCrop>false</ScaleCrop>
  <Company>SPecialiST RePack</Company>
  <LinksUpToDate>false</LinksUpToDate>
  <CharactersWithSpaces>3658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5</cp:revision>
  <dcterms:created xsi:type="dcterms:W3CDTF">2020-02-07T13:10:00Z</dcterms:created>
  <dcterms:modified xsi:type="dcterms:W3CDTF">2020-02-07T13:22:00Z</dcterms:modified>
</cp:coreProperties>
</file>