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10CB3" w:rsidRDefault="00710CB3" w:rsidP="00710CB3">
      <w:pPr>
        <w:pStyle w:val="3"/>
        <w:spacing w:before="0" w:beforeAutospacing="0" w:after="150" w:afterAutospacing="0"/>
        <w:jc w:val="center"/>
        <w:rPr>
          <w:bCs w:val="0"/>
          <w:sz w:val="28"/>
          <w:szCs w:val="28"/>
        </w:rPr>
      </w:pPr>
      <w:r w:rsidRPr="009B4591">
        <w:rPr>
          <w:bCs w:val="0"/>
          <w:sz w:val="28"/>
          <w:szCs w:val="28"/>
        </w:rPr>
        <w:t>В Тульской области выросло количество поставленных на кадастровый учет объектов недвижимости</w:t>
      </w:r>
    </w:p>
    <w:p w:rsidR="009B4591" w:rsidRPr="009B4591" w:rsidRDefault="009B4591" w:rsidP="00710CB3">
      <w:pPr>
        <w:pStyle w:val="3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710CB3" w:rsidRPr="009B4591" w:rsidRDefault="00710CB3" w:rsidP="009B45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данным Управления </w:t>
      </w:r>
      <w:proofErr w:type="spellStart"/>
      <w:r w:rsidRPr="009B4591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за 7 месяцев текущего года на 12,85%, по сравнению с аналогичным периодом прошлого года, увеличилось количество поступивших заявлений на государственный кадастровый учет объектов недвижимости.</w:t>
      </w:r>
    </w:p>
    <w:p w:rsidR="003E7400" w:rsidRPr="0067690A" w:rsidRDefault="00710CB3" w:rsidP="006769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По словам исполняющей обязанности руководителя Управления </w:t>
      </w:r>
      <w:proofErr w:type="spellStart"/>
      <w:r w:rsidRPr="009B4591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Ольги Морозовой, - «В Тульской области в 2022 году выявлен</w:t>
      </w:r>
      <w:r w:rsidR="0067690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690A">
        <w:rPr>
          <w:rFonts w:ascii="Times New Roman" w:hAnsi="Times New Roman"/>
          <w:sz w:val="28"/>
          <w:szCs w:val="28"/>
          <w:shd w:val="clear" w:color="auto" w:fill="FFFFFF"/>
        </w:rPr>
        <w:t>положительная динамика по постановке</w:t>
      </w:r>
      <w:r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недвижимости на кадастровый учет. Так, за 7 месяцев текущего года </w:t>
      </w:r>
      <w:r w:rsidR="00755E9C" w:rsidRPr="009B4591">
        <w:rPr>
          <w:rFonts w:ascii="Times New Roman" w:hAnsi="Times New Roman"/>
          <w:sz w:val="28"/>
          <w:szCs w:val="28"/>
          <w:shd w:val="clear" w:color="auto" w:fill="FFFFFF"/>
        </w:rPr>
        <w:t>подано 20 212 заявлений</w:t>
      </w:r>
      <w:r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5E9C" w:rsidRPr="009B4591">
        <w:rPr>
          <w:rFonts w:ascii="Times New Roman" w:hAnsi="Times New Roman"/>
          <w:sz w:val="28"/>
          <w:szCs w:val="28"/>
          <w:shd w:val="clear" w:color="auto" w:fill="FFFFFF"/>
        </w:rPr>
        <w:t>на государственный</w:t>
      </w:r>
      <w:r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5E9C"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кадастровый </w:t>
      </w:r>
      <w:r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учет, что </w:t>
      </w:r>
      <w:r w:rsidR="00755E9C" w:rsidRPr="009B4591">
        <w:rPr>
          <w:rFonts w:ascii="Times New Roman" w:hAnsi="Times New Roman"/>
          <w:sz w:val="28"/>
          <w:szCs w:val="28"/>
          <w:shd w:val="clear" w:color="auto" w:fill="FFFFFF"/>
        </w:rPr>
        <w:t>превышает показатели за аналогичный период</w:t>
      </w:r>
      <w:r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 2021 года (</w:t>
      </w:r>
      <w:r w:rsidR="00755E9C" w:rsidRPr="009B4591">
        <w:rPr>
          <w:rFonts w:ascii="Times New Roman" w:hAnsi="Times New Roman"/>
          <w:sz w:val="28"/>
          <w:szCs w:val="28"/>
          <w:shd w:val="clear" w:color="auto" w:fill="FFFFFF"/>
        </w:rPr>
        <w:t>17 615). В</w:t>
      </w:r>
      <w:r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электронном виде таких заявлений поступило</w:t>
      </w:r>
      <w:r w:rsidR="00755E9C"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 7 098, </w:t>
      </w:r>
      <w:r w:rsidR="0067690A">
        <w:rPr>
          <w:rFonts w:ascii="Times New Roman" w:hAnsi="Times New Roman"/>
          <w:sz w:val="28"/>
          <w:szCs w:val="28"/>
          <w:shd w:val="clear" w:color="auto" w:fill="FFFFFF"/>
        </w:rPr>
        <w:t>тогда как</w:t>
      </w:r>
      <w:r w:rsidRPr="009B4591">
        <w:rPr>
          <w:rFonts w:ascii="Times New Roman" w:hAnsi="Times New Roman"/>
          <w:sz w:val="28"/>
          <w:szCs w:val="28"/>
          <w:shd w:val="clear" w:color="auto" w:fill="FFFFFF"/>
        </w:rPr>
        <w:t xml:space="preserve"> в прошлом году – </w:t>
      </w:r>
      <w:r w:rsidR="00755E9C" w:rsidRPr="009B4591">
        <w:rPr>
          <w:rFonts w:ascii="Times New Roman" w:hAnsi="Times New Roman"/>
          <w:sz w:val="28"/>
          <w:szCs w:val="28"/>
          <w:shd w:val="clear" w:color="auto" w:fill="FFFFFF"/>
        </w:rPr>
        <w:t>4 700. Динамика роста подачи заявлений в электронном виде составляет 33,78%»</w:t>
      </w:r>
      <w:r w:rsidR="00C6379B" w:rsidRPr="009B45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6379B" w:rsidRPr="002F656C" w:rsidRDefault="004E32E2" w:rsidP="009B45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56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F65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Для постановки </w:t>
      </w:r>
      <w:r w:rsidR="009B4591" w:rsidRPr="002F65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объекта недвижимости </w:t>
      </w:r>
      <w:r w:rsidRPr="002F656C">
        <w:rPr>
          <w:rFonts w:ascii="Times New Roman" w:hAnsi="Times New Roman"/>
          <w:bCs/>
          <w:sz w:val="28"/>
          <w:szCs w:val="28"/>
          <w:shd w:val="clear" w:color="auto" w:fill="FFFFFF"/>
        </w:rPr>
        <w:t>на кадастровый учет,</w:t>
      </w:r>
      <w:r w:rsidRPr="002F65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656C" w:rsidRPr="002F656C">
        <w:rPr>
          <w:rFonts w:ascii="Times New Roman" w:hAnsi="Times New Roman"/>
          <w:sz w:val="28"/>
          <w:szCs w:val="28"/>
          <w:shd w:val="clear" w:color="auto" w:fill="FFFFFF"/>
        </w:rPr>
        <w:t>необходим</w:t>
      </w:r>
      <w:r w:rsidR="009B4591" w:rsidRPr="002F656C">
        <w:rPr>
          <w:rFonts w:ascii="Times New Roman" w:hAnsi="Times New Roman"/>
          <w:sz w:val="28"/>
          <w:szCs w:val="28"/>
          <w:shd w:val="clear" w:color="auto" w:fill="FFFFFF"/>
        </w:rPr>
        <w:t xml:space="preserve"> технический план</w:t>
      </w:r>
      <w:r w:rsidR="003E7400">
        <w:rPr>
          <w:rFonts w:ascii="Times New Roman" w:hAnsi="Times New Roman"/>
          <w:sz w:val="28"/>
          <w:szCs w:val="28"/>
          <w:shd w:val="clear" w:color="auto" w:fill="FFFFFF"/>
        </w:rPr>
        <w:t xml:space="preserve"> на объект </w:t>
      </w:r>
      <w:r w:rsidR="0067690A">
        <w:rPr>
          <w:rFonts w:ascii="Times New Roman" w:hAnsi="Times New Roman"/>
          <w:sz w:val="28"/>
          <w:szCs w:val="28"/>
          <w:shd w:val="clear" w:color="auto" w:fill="FFFFFF"/>
        </w:rPr>
        <w:t>недвижимости</w:t>
      </w:r>
      <w:r w:rsidR="009B4591" w:rsidRPr="002F656C">
        <w:rPr>
          <w:rFonts w:ascii="Times New Roman" w:hAnsi="Times New Roman"/>
          <w:sz w:val="28"/>
          <w:szCs w:val="28"/>
          <w:shd w:val="clear" w:color="auto" w:fill="FFFFFF"/>
        </w:rPr>
        <w:t xml:space="preserve"> или межевой план на земельный участок. </w:t>
      </w:r>
      <w:r w:rsidR="002F656C" w:rsidRPr="002F656C">
        <w:rPr>
          <w:rFonts w:ascii="Times New Roman" w:hAnsi="Times New Roman"/>
          <w:sz w:val="28"/>
          <w:szCs w:val="28"/>
          <w:shd w:val="clear" w:color="auto" w:fill="FFFFFF"/>
        </w:rPr>
        <w:t>Проведенное в установленном порядке межевание</w:t>
      </w:r>
      <w:r w:rsidRPr="002F656C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земельного участка</w:t>
      </w:r>
      <w:r w:rsidR="003E7400">
        <w:rPr>
          <w:rFonts w:ascii="Times New Roman" w:hAnsi="Times New Roman"/>
          <w:sz w:val="28"/>
          <w:szCs w:val="28"/>
          <w:shd w:val="clear" w:color="auto" w:fill="FFFFFF"/>
        </w:rPr>
        <w:t xml:space="preserve">, вынос его границ в натуру, внесение сведений о </w:t>
      </w:r>
      <w:r w:rsidR="0067690A">
        <w:rPr>
          <w:rFonts w:ascii="Times New Roman" w:hAnsi="Times New Roman"/>
          <w:sz w:val="28"/>
          <w:szCs w:val="28"/>
          <w:shd w:val="clear" w:color="auto" w:fill="FFFFFF"/>
        </w:rPr>
        <w:t>его границах</w:t>
      </w:r>
      <w:bookmarkStart w:id="0" w:name="_GoBack"/>
      <w:bookmarkEnd w:id="0"/>
      <w:r w:rsidR="003E7400">
        <w:rPr>
          <w:rFonts w:ascii="Times New Roman" w:hAnsi="Times New Roman"/>
          <w:sz w:val="28"/>
          <w:szCs w:val="28"/>
          <w:shd w:val="clear" w:color="auto" w:fill="FFFFFF"/>
        </w:rPr>
        <w:t xml:space="preserve"> в ЕГРН </w:t>
      </w:r>
      <w:r w:rsidR="002F656C" w:rsidRPr="002F656C">
        <w:rPr>
          <w:rFonts w:ascii="Times New Roman" w:hAnsi="Times New Roman"/>
          <w:sz w:val="28"/>
          <w:szCs w:val="28"/>
          <w:shd w:val="clear" w:color="auto" w:fill="FFFFFF"/>
        </w:rPr>
        <w:t>поможет владельцу</w:t>
      </w:r>
      <w:r w:rsidRPr="002F65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656C" w:rsidRPr="002F656C">
        <w:rPr>
          <w:rFonts w:ascii="Times New Roman" w:hAnsi="Times New Roman"/>
          <w:sz w:val="28"/>
          <w:szCs w:val="28"/>
          <w:shd w:val="clear" w:color="auto" w:fill="FFFFFF"/>
        </w:rPr>
        <w:t>при любых</w:t>
      </w:r>
      <w:r w:rsidRPr="002F656C">
        <w:rPr>
          <w:rFonts w:ascii="Times New Roman" w:hAnsi="Times New Roman"/>
          <w:sz w:val="28"/>
          <w:szCs w:val="28"/>
          <w:shd w:val="clear" w:color="auto" w:fill="FFFFFF"/>
        </w:rPr>
        <w:t xml:space="preserve"> спор</w:t>
      </w:r>
      <w:r w:rsidR="002F656C" w:rsidRPr="002F656C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Pr="002F656C">
        <w:rPr>
          <w:rFonts w:ascii="Times New Roman" w:hAnsi="Times New Roman"/>
          <w:sz w:val="28"/>
          <w:szCs w:val="28"/>
          <w:shd w:val="clear" w:color="auto" w:fill="FFFFFF"/>
        </w:rPr>
        <w:t xml:space="preserve"> с соседями», - рассказала </w:t>
      </w:r>
      <w:r w:rsidRPr="002F656C">
        <w:rPr>
          <w:rFonts w:ascii="Times New Roman" w:hAnsi="Times New Roman"/>
          <w:sz w:val="28"/>
          <w:szCs w:val="28"/>
        </w:rPr>
        <w:t xml:space="preserve">генеральный директор ООО «Межевание и геодезия 71» Виктория </w:t>
      </w:r>
      <w:proofErr w:type="spellStart"/>
      <w:r w:rsidRPr="002F656C">
        <w:rPr>
          <w:rFonts w:ascii="Times New Roman" w:hAnsi="Times New Roman"/>
          <w:sz w:val="28"/>
          <w:szCs w:val="28"/>
        </w:rPr>
        <w:t>Гречишкина</w:t>
      </w:r>
      <w:proofErr w:type="spellEnd"/>
      <w:r w:rsidRPr="002F656C">
        <w:rPr>
          <w:rFonts w:ascii="Times New Roman" w:hAnsi="Times New Roman"/>
          <w:sz w:val="28"/>
          <w:szCs w:val="28"/>
        </w:rPr>
        <w:t>.</w:t>
      </w:r>
    </w:p>
    <w:p w:rsidR="00B34782" w:rsidRPr="00B34782" w:rsidRDefault="00B34782" w:rsidP="009B4591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B34782" w:rsidRPr="00B3478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2F656C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400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E32E2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7690A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0CB3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5E9C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4591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379B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839F8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6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2022-08-25T09:28:00Z</cp:lastPrinted>
  <dcterms:created xsi:type="dcterms:W3CDTF">2022-08-25T09:28:00Z</dcterms:created>
  <dcterms:modified xsi:type="dcterms:W3CDTF">2022-08-25T14:50:00Z</dcterms:modified>
</cp:coreProperties>
</file>