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B2A" w:rsidRPr="00DE02A0" w:rsidRDefault="0037180D" w:rsidP="00C94159">
      <w:pPr>
        <w:spacing w:after="0"/>
        <w:rPr>
          <w:color w:val="6F6B6B"/>
          <w:sz w:val="24"/>
          <w:szCs w:val="24"/>
        </w:rPr>
      </w:pPr>
      <w:r>
        <w:rPr>
          <w:noProof/>
          <w:color w:val="6F6B6B"/>
          <w:lang w:eastAsia="ru-RU"/>
        </w:rPr>
        <w:drawing>
          <wp:inline distT="0" distB="0" distL="0" distR="0" wp14:anchorId="6BD8AB3F" wp14:editId="722E86F2">
            <wp:extent cx="3817217" cy="127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Упрощенное лого Тульская область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27478" cy="1279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07FF3" w:rsidRDefault="00B07FF3" w:rsidP="00907E9B">
      <w:pPr>
        <w:ind w:firstLine="708"/>
        <w:jc w:val="both"/>
        <w:rPr>
          <w:rFonts w:ascii="Arial" w:hAnsi="Arial" w:cs="Arial"/>
          <w:color w:val="292C2F"/>
        </w:rPr>
      </w:pPr>
    </w:p>
    <w:p w:rsidR="00B07FF3" w:rsidRPr="00B07FF3" w:rsidRDefault="00B07FF3" w:rsidP="00B07FF3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r w:rsidRPr="00B07FF3">
        <w:rPr>
          <w:rFonts w:ascii="Times New Roman" w:hAnsi="Times New Roman" w:cs="Times New Roman"/>
          <w:b/>
          <w:sz w:val="28"/>
          <w:szCs w:val="28"/>
        </w:rPr>
        <w:t xml:space="preserve">раницы </w:t>
      </w:r>
      <w:r w:rsidR="009C7D55">
        <w:rPr>
          <w:rFonts w:ascii="Times New Roman" w:hAnsi="Times New Roman" w:cs="Times New Roman"/>
          <w:b/>
          <w:sz w:val="28"/>
          <w:szCs w:val="28"/>
        </w:rPr>
        <w:t>56</w:t>
      </w:r>
      <w:bookmarkStart w:id="0" w:name="_GoBack"/>
      <w:bookmarkEnd w:id="0"/>
      <w:r w:rsidRPr="00B07FF3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особо </w:t>
      </w:r>
      <w:r w:rsidRPr="00B07FF3">
        <w:rPr>
          <w:rFonts w:ascii="Times New Roman" w:hAnsi="Times New Roman" w:cs="Times New Roman"/>
          <w:b/>
          <w:sz w:val="28"/>
          <w:szCs w:val="28"/>
        </w:rPr>
        <w:t xml:space="preserve">охраняемых природных территорий </w:t>
      </w:r>
      <w:r>
        <w:rPr>
          <w:rFonts w:ascii="Times New Roman" w:hAnsi="Times New Roman" w:cs="Times New Roman"/>
          <w:b/>
          <w:sz w:val="28"/>
          <w:szCs w:val="28"/>
        </w:rPr>
        <w:t xml:space="preserve">в Тульской области </w:t>
      </w:r>
      <w:r w:rsidRPr="00B07FF3">
        <w:rPr>
          <w:rFonts w:ascii="Times New Roman" w:hAnsi="Times New Roman" w:cs="Times New Roman"/>
          <w:b/>
          <w:sz w:val="28"/>
          <w:szCs w:val="28"/>
        </w:rPr>
        <w:t>внесены в ЕГРН</w:t>
      </w:r>
    </w:p>
    <w:p w:rsidR="00B07FF3" w:rsidRDefault="00B07FF3" w:rsidP="00907E9B">
      <w:pPr>
        <w:ind w:firstLine="708"/>
        <w:jc w:val="both"/>
        <w:rPr>
          <w:rFonts w:ascii="Arial" w:hAnsi="Arial" w:cs="Arial"/>
          <w:color w:val="292C2F"/>
        </w:rPr>
      </w:pPr>
    </w:p>
    <w:p w:rsidR="00CB39A5" w:rsidRDefault="00B07FF3" w:rsidP="004756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07FF3">
        <w:rPr>
          <w:rFonts w:ascii="Times New Roman" w:hAnsi="Times New Roman" w:cs="Times New Roman"/>
          <w:sz w:val="28"/>
          <w:szCs w:val="28"/>
        </w:rPr>
        <w:t>На территории Тульской области в Единый государственный реестр н</w:t>
      </w:r>
      <w:r>
        <w:rPr>
          <w:rFonts w:ascii="Times New Roman" w:hAnsi="Times New Roman" w:cs="Times New Roman"/>
          <w:sz w:val="28"/>
          <w:szCs w:val="28"/>
        </w:rPr>
        <w:t>едвижимости внесены границы</w:t>
      </w:r>
      <w:r w:rsidRPr="00B07FF3">
        <w:rPr>
          <w:rFonts w:ascii="Times New Roman" w:hAnsi="Times New Roman" w:cs="Times New Roman"/>
          <w:sz w:val="28"/>
          <w:szCs w:val="28"/>
        </w:rPr>
        <w:t xml:space="preserve"> 56 особо охраняемых природных территор</w:t>
      </w:r>
      <w:r>
        <w:rPr>
          <w:rFonts w:ascii="Times New Roman" w:hAnsi="Times New Roman" w:cs="Times New Roman"/>
          <w:sz w:val="28"/>
          <w:szCs w:val="28"/>
        </w:rPr>
        <w:t>ий (ООПТ)</w:t>
      </w:r>
      <w:r w:rsidR="0047562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0734B" w:rsidRPr="0070734B" w:rsidRDefault="00D7756E" w:rsidP="00475620">
      <w:pPr>
        <w:ind w:firstLine="708"/>
        <w:jc w:val="both"/>
        <w:rPr>
          <w:rFonts w:ascii="Arial" w:hAnsi="Arial" w:cs="Arial"/>
          <w:b/>
          <w:bCs/>
          <w:color w:val="33333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Из Федерального закона от 14.03.1995 г. № 33-ФЗ «Об особо охраняемых природных территориях» следует, что </w:t>
      </w:r>
      <w:r w:rsidR="00CB39A5">
        <w:rPr>
          <w:rFonts w:ascii="Times New Roman" w:hAnsi="Times New Roman" w:cs="Times New Roman"/>
          <w:sz w:val="28"/>
          <w:szCs w:val="28"/>
        </w:rPr>
        <w:t>ООПТ - э</w:t>
      </w:r>
      <w:r w:rsidR="00475620">
        <w:rPr>
          <w:rFonts w:ascii="Times New Roman" w:hAnsi="Times New Roman" w:cs="Times New Roman"/>
          <w:sz w:val="28"/>
          <w:szCs w:val="28"/>
        </w:rPr>
        <w:t xml:space="preserve">то </w:t>
      </w:r>
      <w:r>
        <w:rPr>
          <w:rFonts w:ascii="Times New Roman" w:hAnsi="Times New Roman" w:cs="Times New Roman"/>
          <w:sz w:val="28"/>
          <w:szCs w:val="28"/>
        </w:rPr>
        <w:t xml:space="preserve">участки </w:t>
      </w:r>
      <w:r w:rsidR="00475620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475620">
        <w:rPr>
          <w:rFonts w:ascii="Times New Roman" w:hAnsi="Times New Roman" w:cs="Times New Roman"/>
          <w:sz w:val="28"/>
          <w:szCs w:val="28"/>
        </w:rPr>
        <w:t xml:space="preserve"> водной поверхности и воздушного пространства над ними, где располагаются природные комплексы и объекты, которые имеют особое природоохранное, научное, эстетическое, культурное, рекреационное и</w:t>
      </w:r>
      <w:r w:rsidR="00CB39A5">
        <w:rPr>
          <w:rFonts w:ascii="Times New Roman" w:hAnsi="Times New Roman" w:cs="Times New Roman"/>
          <w:sz w:val="28"/>
          <w:szCs w:val="28"/>
        </w:rPr>
        <w:t xml:space="preserve"> оздоровительное значение, </w:t>
      </w:r>
      <w:r w:rsidR="00CB39A5" w:rsidRPr="00CB39A5">
        <w:rPr>
          <w:rFonts w:ascii="Times New Roman" w:hAnsi="Times New Roman" w:cs="Times New Roman"/>
          <w:color w:val="000000"/>
          <w:sz w:val="30"/>
          <w:szCs w:val="30"/>
          <w:shd w:val="clear" w:color="auto" w:fill="FFFFFF"/>
        </w:rPr>
        <w:t>которые изъяты решениями органов государственной власти полностью или частично из хозяйственного использования и для которых установлен режим особой охраны.</w:t>
      </w:r>
      <w:r w:rsidR="00475620">
        <w:rPr>
          <w:rFonts w:ascii="Times New Roman" w:hAnsi="Times New Roman" w:cs="Times New Roman"/>
          <w:sz w:val="28"/>
          <w:szCs w:val="28"/>
        </w:rPr>
        <w:t xml:space="preserve"> К ним относятся парки, заповедники, лечебно-оздоровительные курорты и так далее. На территории таких земель запрещены все виды производств, а строительство возможно только с разрешения контролирующих органов.</w:t>
      </w:r>
    </w:p>
    <w:p w:rsidR="00475620" w:rsidRDefault="00475620" w:rsidP="0047562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 из самых</w:t>
      </w:r>
      <w:r w:rsidR="00B07FF3" w:rsidRPr="00B07FF3">
        <w:rPr>
          <w:rFonts w:ascii="Times New Roman" w:hAnsi="Times New Roman" w:cs="Times New Roman"/>
          <w:sz w:val="28"/>
          <w:szCs w:val="28"/>
        </w:rPr>
        <w:t xml:space="preserve"> известны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07FF3" w:rsidRPr="00B07FF3">
        <w:rPr>
          <w:rFonts w:ascii="Times New Roman" w:hAnsi="Times New Roman" w:cs="Times New Roman"/>
          <w:sz w:val="28"/>
          <w:szCs w:val="28"/>
        </w:rPr>
        <w:t xml:space="preserve"> ООПТ </w:t>
      </w:r>
      <w:r>
        <w:rPr>
          <w:rFonts w:ascii="Times New Roman" w:hAnsi="Times New Roman" w:cs="Times New Roman"/>
          <w:sz w:val="28"/>
          <w:szCs w:val="28"/>
        </w:rPr>
        <w:t>в Тульской области</w:t>
      </w:r>
      <w:r w:rsidR="00B07FF3" w:rsidRPr="00B07FF3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музей-заповедник «Куликово поле», природно-антропогенный рекреационный комплекс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Романцевские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годы» («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Кондуки</w:t>
      </w:r>
      <w:proofErr w:type="spellEnd"/>
      <w:r>
        <w:rPr>
          <w:rFonts w:ascii="Times New Roman" w:hAnsi="Times New Roman" w:cs="Times New Roman"/>
          <w:sz w:val="28"/>
          <w:szCs w:val="28"/>
        </w:rPr>
        <w:t>»), центральный парк культуры и отдыха им. П. П. Белоусова.</w:t>
      </w:r>
    </w:p>
    <w:p w:rsidR="00D7756E" w:rsidRDefault="00D7756E" w:rsidP="00D7756E">
      <w:pPr>
        <w:spacing w:line="3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75620">
        <w:rPr>
          <w:rFonts w:ascii="Times New Roman" w:hAnsi="Times New Roman" w:cs="Times New Roman"/>
          <w:sz w:val="28"/>
          <w:szCs w:val="28"/>
        </w:rPr>
        <w:t xml:space="preserve">В Тульской области ведется активная работа по наполнению Единого государственного реестра недвижимости (ЕГРН) </w:t>
      </w:r>
      <w:r>
        <w:rPr>
          <w:rFonts w:ascii="Times New Roman" w:hAnsi="Times New Roman" w:cs="Times New Roman"/>
          <w:sz w:val="28"/>
          <w:szCs w:val="28"/>
        </w:rPr>
        <w:t xml:space="preserve">необходимыми сведениями. Это не только границы особо охраняемых природных территорий, но и </w:t>
      </w:r>
      <w:r w:rsidRPr="00D7756E">
        <w:rPr>
          <w:rFonts w:ascii="Times New Roman" w:hAnsi="Times New Roman" w:cs="Times New Roman"/>
          <w:sz w:val="28"/>
          <w:szCs w:val="28"/>
        </w:rPr>
        <w:t xml:space="preserve">территорий объектов </w:t>
      </w:r>
      <w:r w:rsidRPr="00D7756E">
        <w:rPr>
          <w:rFonts w:ascii="Times New Roman" w:hAnsi="Times New Roman" w:cs="Times New Roman"/>
          <w:color w:val="000000"/>
          <w:sz w:val="28"/>
          <w:szCs w:val="28"/>
        </w:rPr>
        <w:t xml:space="preserve">культурного наследия, территориальных зон, </w:t>
      </w:r>
      <w:r w:rsidRPr="00D7756E">
        <w:rPr>
          <w:rFonts w:ascii="Times New Roman" w:hAnsi="Times New Roman" w:cs="Times New Roman"/>
          <w:sz w:val="28"/>
          <w:szCs w:val="28"/>
        </w:rPr>
        <w:t>муниципальных образований, населенных пунктов</w:t>
      </w:r>
      <w:r>
        <w:rPr>
          <w:rFonts w:ascii="Times New Roman" w:hAnsi="Times New Roman" w:cs="Times New Roman"/>
          <w:sz w:val="28"/>
          <w:szCs w:val="28"/>
        </w:rPr>
        <w:t xml:space="preserve"> и других. Актуальные сведения в ЕГРН позволят качественно оказывать услуги </w:t>
      </w:r>
      <w:r w:rsidR="00CB39A5">
        <w:rPr>
          <w:rFonts w:ascii="Times New Roman" w:hAnsi="Times New Roman" w:cs="Times New Roman"/>
          <w:sz w:val="28"/>
          <w:szCs w:val="28"/>
        </w:rPr>
        <w:t>гражданам</w:t>
      </w:r>
      <w:r>
        <w:rPr>
          <w:rFonts w:ascii="Times New Roman" w:hAnsi="Times New Roman" w:cs="Times New Roman"/>
          <w:sz w:val="28"/>
          <w:szCs w:val="28"/>
        </w:rPr>
        <w:t xml:space="preserve">», - отметила исполняющая обязанности руководителя Управления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Тульской области Ольга Морозова.</w:t>
      </w:r>
    </w:p>
    <w:p w:rsidR="00CB39A5" w:rsidRDefault="00CB39A5" w:rsidP="00D7756E">
      <w:pPr>
        <w:spacing w:line="3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Заинтересованные лица могут увидеть на Публичной кадастровой карте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основную информацию о необходимой особо охраняемой природной территории.</w:t>
      </w:r>
    </w:p>
    <w:p w:rsidR="001F3B04" w:rsidRPr="00B07FF3" w:rsidRDefault="001F3B04" w:rsidP="00CB39A5">
      <w:pPr>
        <w:spacing w:line="340" w:lineRule="exact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1F3B04" w:rsidRPr="00B07FF3" w:rsidSect="0037180D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414ABA"/>
    <w:multiLevelType w:val="hybridMultilevel"/>
    <w:tmpl w:val="052A61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4159"/>
    <w:rsid w:val="000745B8"/>
    <w:rsid w:val="001F3B04"/>
    <w:rsid w:val="00304B2A"/>
    <w:rsid w:val="00331F0B"/>
    <w:rsid w:val="0037180D"/>
    <w:rsid w:val="003F5D69"/>
    <w:rsid w:val="00405B70"/>
    <w:rsid w:val="00430D58"/>
    <w:rsid w:val="00475620"/>
    <w:rsid w:val="00506B1B"/>
    <w:rsid w:val="00610123"/>
    <w:rsid w:val="00630BF0"/>
    <w:rsid w:val="00653EC7"/>
    <w:rsid w:val="00657231"/>
    <w:rsid w:val="006A02B5"/>
    <w:rsid w:val="006F3706"/>
    <w:rsid w:val="0070734B"/>
    <w:rsid w:val="00717A41"/>
    <w:rsid w:val="00754F57"/>
    <w:rsid w:val="007B57E7"/>
    <w:rsid w:val="00825199"/>
    <w:rsid w:val="00861E21"/>
    <w:rsid w:val="008E031E"/>
    <w:rsid w:val="008F7EE5"/>
    <w:rsid w:val="00907E9B"/>
    <w:rsid w:val="009962FE"/>
    <w:rsid w:val="009C4959"/>
    <w:rsid w:val="009C7D55"/>
    <w:rsid w:val="00A22B4A"/>
    <w:rsid w:val="00AE3584"/>
    <w:rsid w:val="00AE631F"/>
    <w:rsid w:val="00B07FF3"/>
    <w:rsid w:val="00B3048C"/>
    <w:rsid w:val="00BA71DD"/>
    <w:rsid w:val="00BE498E"/>
    <w:rsid w:val="00C60744"/>
    <w:rsid w:val="00C94159"/>
    <w:rsid w:val="00CA513D"/>
    <w:rsid w:val="00CB39A5"/>
    <w:rsid w:val="00D7756E"/>
    <w:rsid w:val="00DE02A0"/>
    <w:rsid w:val="00E25034"/>
    <w:rsid w:val="00E34966"/>
    <w:rsid w:val="00E4711C"/>
    <w:rsid w:val="00EE7F35"/>
    <w:rsid w:val="00F12BB2"/>
    <w:rsid w:val="00F744BE"/>
    <w:rsid w:val="00F92B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89A4F"/>
  <w15:chartTrackingRefBased/>
  <w15:docId w15:val="{99CCD2CA-0A32-4AE0-BB3A-5740A296A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1"/>
    <w:uiPriority w:val="99"/>
    <w:rsid w:val="00C94159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a4">
    <w:name w:val="Основной текст Знак"/>
    <w:basedOn w:val="a0"/>
    <w:uiPriority w:val="99"/>
    <w:semiHidden/>
    <w:rsid w:val="00C94159"/>
  </w:style>
  <w:style w:type="character" w:customStyle="1" w:styleId="1">
    <w:name w:val="Основной текст Знак1"/>
    <w:link w:val="a3"/>
    <w:uiPriority w:val="99"/>
    <w:rsid w:val="00C94159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5">
    <w:name w:val="Normal (Web)"/>
    <w:basedOn w:val="a"/>
    <w:semiHidden/>
    <w:rsid w:val="00F12B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extended-textfull">
    <w:name w:val="extended-text__full"/>
    <w:basedOn w:val="a0"/>
    <w:rsid w:val="00F12BB2"/>
  </w:style>
  <w:style w:type="character" w:styleId="a6">
    <w:name w:val="Strong"/>
    <w:qFormat/>
    <w:rsid w:val="00907E9B"/>
    <w:rPr>
      <w:rFonts w:cs="Times New Roman"/>
      <w:b/>
      <w:bCs/>
    </w:rPr>
  </w:style>
  <w:style w:type="character" w:styleId="a7">
    <w:name w:val="Emphasis"/>
    <w:basedOn w:val="a0"/>
    <w:uiPriority w:val="20"/>
    <w:qFormat/>
    <w:rsid w:val="00DE02A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519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0C3A8-27E9-40B0-93C3-A270885F46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Фетисова Ксения Сергеевна</dc:creator>
  <cp:keywords/>
  <dc:description/>
  <cp:lastModifiedBy>Фетисова Ксения Сергеевна</cp:lastModifiedBy>
  <cp:revision>3</cp:revision>
  <dcterms:created xsi:type="dcterms:W3CDTF">2022-09-28T08:31:00Z</dcterms:created>
  <dcterms:modified xsi:type="dcterms:W3CDTF">2022-09-28T08:38:00Z</dcterms:modified>
</cp:coreProperties>
</file>