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rPr>
      </w:pPr>
      <w:r w:rsidRPr="00E716B5">
        <w:rPr>
          <w:rFonts w:ascii="Times New Roman" w:eastAsia="Times New Roman" w:hAnsi="Times New Roman" w:cs="Times New Roman"/>
          <w:b/>
          <w:bCs/>
          <w:color w:val="000000"/>
          <w:sz w:val="28"/>
          <w:szCs w:val="28"/>
        </w:rPr>
        <w:t>Тульская область</w:t>
      </w:r>
    </w:p>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rPr>
      </w:pPr>
      <w:r w:rsidRPr="00E716B5">
        <w:rPr>
          <w:rFonts w:ascii="Times New Roman" w:eastAsia="Times New Roman" w:hAnsi="Times New Roman" w:cs="Times New Roman"/>
          <w:b/>
          <w:bCs/>
          <w:color w:val="000000"/>
          <w:sz w:val="28"/>
          <w:szCs w:val="28"/>
        </w:rPr>
        <w:t>Муниципальное образование Лазаревское</w:t>
      </w:r>
    </w:p>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rPr>
      </w:pPr>
      <w:r w:rsidRPr="00E716B5">
        <w:rPr>
          <w:rFonts w:ascii="Times New Roman" w:eastAsia="Times New Roman" w:hAnsi="Times New Roman" w:cs="Times New Roman"/>
          <w:b/>
          <w:bCs/>
          <w:color w:val="000000"/>
          <w:sz w:val="28"/>
          <w:szCs w:val="28"/>
        </w:rPr>
        <w:t>Щекинского района</w:t>
      </w:r>
    </w:p>
    <w:p w:rsidR="00E716B5" w:rsidRPr="00E716B5" w:rsidRDefault="00E716B5" w:rsidP="00E716B5">
      <w:pPr>
        <w:widowControl w:val="0"/>
        <w:suppressAutoHyphens w:val="0"/>
        <w:autoSpaceDE w:val="0"/>
        <w:autoSpaceDN w:val="0"/>
        <w:adjustRightInd w:val="0"/>
        <w:spacing w:after="0" w:line="240" w:lineRule="auto"/>
        <w:jc w:val="right"/>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w:t>
      </w:r>
    </w:p>
    <w:p w:rsid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E716B5">
        <w:rPr>
          <w:rFonts w:ascii="Times New Roman" w:eastAsia="Times New Roman" w:hAnsi="Times New Roman" w:cs="Times New Roman"/>
          <w:b/>
          <w:bCs/>
          <w:color w:val="000000"/>
          <w:sz w:val="28"/>
          <w:szCs w:val="28"/>
        </w:rPr>
        <w:t>АДМИНИСТРАЦИЯ</w:t>
      </w:r>
    </w:p>
    <w:p w:rsid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rPr>
      </w:pPr>
    </w:p>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E716B5">
        <w:rPr>
          <w:rFonts w:ascii="Times New Roman" w:eastAsia="Times New Roman" w:hAnsi="Times New Roman" w:cs="Times New Roman"/>
          <w:b/>
          <w:sz w:val="24"/>
          <w:szCs w:val="24"/>
        </w:rPr>
        <w:t>ПОСТАНОВЛЕНИЕ</w:t>
      </w:r>
    </w:p>
    <w:tbl>
      <w:tblPr>
        <w:tblW w:w="0" w:type="auto"/>
        <w:tblInd w:w="675" w:type="dxa"/>
        <w:tblLook w:val="04A0" w:firstRow="1" w:lastRow="0" w:firstColumn="1" w:lastColumn="0" w:noHBand="0" w:noVBand="1"/>
      </w:tblPr>
      <w:tblGrid>
        <w:gridCol w:w="5846"/>
        <w:gridCol w:w="2409"/>
      </w:tblGrid>
      <w:tr w:rsidR="00E716B5" w:rsidTr="00E716B5">
        <w:trPr>
          <w:trHeight w:val="146"/>
        </w:trPr>
        <w:tc>
          <w:tcPr>
            <w:tcW w:w="5846" w:type="dxa"/>
            <w:hideMark/>
          </w:tcPr>
          <w:p w:rsidR="00E716B5" w:rsidRDefault="00E716B5">
            <w:pPr>
              <w:pStyle w:val="aff2"/>
              <w:rPr>
                <w:rFonts w:ascii="PT Astra Serif" w:eastAsia="Calibri" w:hAnsi="PT Astra Serif"/>
                <w:color w:val="000000"/>
                <w:sz w:val="28"/>
                <w:szCs w:val="28"/>
              </w:rPr>
            </w:pPr>
          </w:p>
        </w:tc>
        <w:tc>
          <w:tcPr>
            <w:tcW w:w="2409" w:type="dxa"/>
            <w:hideMark/>
          </w:tcPr>
          <w:p w:rsidR="00E716B5" w:rsidRDefault="00E716B5" w:rsidP="00E716B5">
            <w:pPr>
              <w:pStyle w:val="aff2"/>
              <w:jc w:val="right"/>
              <w:rPr>
                <w:rFonts w:ascii="PT Astra Serif" w:eastAsia="Calibri" w:hAnsi="PT Astra Serif"/>
                <w:color w:val="000000"/>
                <w:sz w:val="28"/>
                <w:szCs w:val="28"/>
              </w:rPr>
            </w:pPr>
            <w:r>
              <w:rPr>
                <w:rFonts w:ascii="PT Astra Serif" w:eastAsia="Calibri" w:hAnsi="PT Astra Serif"/>
                <w:color w:val="000000"/>
                <w:sz w:val="28"/>
                <w:szCs w:val="28"/>
              </w:rPr>
              <w:t>ПРОЕКТ</w:t>
            </w:r>
          </w:p>
        </w:tc>
      </w:tr>
    </w:tbl>
    <w:p w:rsidR="00E716B5" w:rsidRDefault="00E716B5" w:rsidP="00E716B5">
      <w:pPr>
        <w:spacing w:line="360" w:lineRule="exact"/>
        <w:rPr>
          <w:rFonts w:ascii="PT Astra Serif" w:hAnsi="PT Astra Serif" w:cs="PT Astra Serif"/>
          <w:sz w:val="28"/>
          <w:szCs w:val="28"/>
        </w:rPr>
      </w:pPr>
    </w:p>
    <w:p w:rsidR="00E716B5" w:rsidRDefault="00E716B5" w:rsidP="00E716B5">
      <w:pPr>
        <w:pStyle w:val="af7"/>
        <w:spacing w:beforeAutospacing="0" w:after="0" w:afterAutospacing="0"/>
        <w:jc w:val="center"/>
        <w:rPr>
          <w:rFonts w:ascii="PT Astra Serif" w:hAnsi="PT Astra Serif"/>
        </w:rPr>
      </w:pPr>
      <w:r>
        <w:rPr>
          <w:rFonts w:ascii="PT Astra Serif" w:eastAsia="PT Astra Serif" w:hAnsi="PT Astra Serif" w:cs="PT Astra Serif"/>
          <w:b/>
          <w:sz w:val="28"/>
        </w:rPr>
        <w:t xml:space="preserve">Об утверждении </w:t>
      </w:r>
      <w:r>
        <w:rPr>
          <w:rFonts w:ascii="PT Astra Serif" w:eastAsia="PT Astra Serif" w:hAnsi="PT Astra Serif" w:cs="PT Astra Serif"/>
          <w:b/>
          <w:sz w:val="28"/>
          <w:szCs w:val="28"/>
        </w:rPr>
        <w:t xml:space="preserve">административного регламента предоставления муниципальной услуги </w:t>
      </w: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E716B5" w:rsidRDefault="00E716B5" w:rsidP="00E716B5">
      <w:pPr>
        <w:rPr>
          <w:rFonts w:ascii="PT Astra Serif" w:eastAsia="PT Astra Serif" w:hAnsi="PT Astra Serif" w:cs="PT Astra Serif"/>
          <w:sz w:val="28"/>
          <w:szCs w:val="28"/>
        </w:rPr>
      </w:pPr>
    </w:p>
    <w:p w:rsidR="00E716B5" w:rsidRDefault="00E716B5" w:rsidP="00E716B5">
      <w:pPr>
        <w:spacing w:line="360" w:lineRule="exact"/>
        <w:ind w:firstLine="709"/>
        <w:jc w:val="both"/>
        <w:rPr>
          <w:rFonts w:ascii="PT Astra Serif" w:eastAsia="Times New Roman" w:hAnsi="PT Astra Serif" w:cs="Times New Roman"/>
          <w:sz w:val="28"/>
          <w:szCs w:val="28"/>
        </w:rPr>
      </w:pPr>
      <w:r>
        <w:rPr>
          <w:rFonts w:ascii="PT Astra Serif" w:eastAsia="PT Astra Serif" w:hAnsi="PT Astra Serif" w:cs="PT Astra Serif"/>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w:t>
      </w:r>
      <w:r>
        <w:rPr>
          <w:rFonts w:ascii="PT Astra Serif" w:eastAsia="PT Astra Serif" w:hAnsi="PT Astra Serif" w:cs="PT Astra Serif"/>
          <w:sz w:val="28"/>
          <w:szCs w:val="28"/>
        </w:rPr>
        <w:t xml:space="preserve">Лазаревское </w:t>
      </w:r>
      <w:r>
        <w:rPr>
          <w:rFonts w:ascii="PT Astra Serif" w:eastAsia="PT Astra Serif" w:hAnsi="PT Astra Serif" w:cs="PT Astra Serif"/>
          <w:sz w:val="28"/>
          <w:szCs w:val="28"/>
        </w:rPr>
        <w:t>Щекинск</w:t>
      </w:r>
      <w:r>
        <w:rPr>
          <w:rFonts w:ascii="PT Astra Serif" w:eastAsia="PT Astra Serif" w:hAnsi="PT Astra Serif" w:cs="PT Astra Serif"/>
          <w:sz w:val="28"/>
          <w:szCs w:val="28"/>
        </w:rPr>
        <w:t>ого</w:t>
      </w:r>
      <w:r>
        <w:rPr>
          <w:rFonts w:ascii="PT Astra Serif" w:eastAsia="PT Astra Serif" w:hAnsi="PT Astra Serif" w:cs="PT Astra Serif"/>
          <w:sz w:val="28"/>
          <w:szCs w:val="28"/>
        </w:rPr>
        <w:t xml:space="preserve"> район</w:t>
      </w:r>
      <w:r>
        <w:rPr>
          <w:rFonts w:ascii="PT Astra Serif" w:eastAsia="PT Astra Serif" w:hAnsi="PT Astra Serif" w:cs="PT Astra Serif"/>
          <w:sz w:val="28"/>
          <w:szCs w:val="28"/>
        </w:rPr>
        <w:t>а</w:t>
      </w:r>
      <w:r>
        <w:rPr>
          <w:rFonts w:ascii="PT Astra Serif" w:eastAsia="PT Astra Serif" w:hAnsi="PT Astra Serif" w:cs="PT Astra Serif"/>
          <w:sz w:val="28"/>
          <w:szCs w:val="28"/>
        </w:rPr>
        <w:t xml:space="preserve"> администрация муниципального образования </w:t>
      </w:r>
      <w:r>
        <w:rPr>
          <w:rFonts w:ascii="PT Astra Serif" w:eastAsia="PT Astra Serif" w:hAnsi="PT Astra Serif" w:cs="PT Astra Serif"/>
          <w:sz w:val="28"/>
          <w:szCs w:val="28"/>
        </w:rPr>
        <w:t xml:space="preserve">Лазаревское </w:t>
      </w:r>
      <w:r>
        <w:rPr>
          <w:rFonts w:ascii="PT Astra Serif" w:eastAsia="PT Astra Serif" w:hAnsi="PT Astra Serif" w:cs="PT Astra Serif"/>
          <w:sz w:val="28"/>
          <w:szCs w:val="28"/>
        </w:rPr>
        <w:t>Щекинск</w:t>
      </w:r>
      <w:r>
        <w:rPr>
          <w:rFonts w:ascii="PT Astra Serif" w:eastAsia="PT Astra Serif" w:hAnsi="PT Astra Serif" w:cs="PT Astra Serif"/>
          <w:sz w:val="28"/>
          <w:szCs w:val="28"/>
        </w:rPr>
        <w:t>ого</w:t>
      </w:r>
      <w:r>
        <w:rPr>
          <w:rFonts w:ascii="PT Astra Serif" w:eastAsia="PT Astra Serif" w:hAnsi="PT Astra Serif" w:cs="PT Astra Serif"/>
          <w:sz w:val="28"/>
          <w:szCs w:val="28"/>
        </w:rPr>
        <w:t xml:space="preserve"> район</w:t>
      </w:r>
      <w:r>
        <w:rPr>
          <w:rFonts w:ascii="PT Astra Serif" w:eastAsia="PT Astra Serif" w:hAnsi="PT Astra Serif" w:cs="PT Astra Serif"/>
          <w:sz w:val="28"/>
          <w:szCs w:val="28"/>
        </w:rPr>
        <w:t xml:space="preserve">а </w:t>
      </w:r>
      <w:r>
        <w:rPr>
          <w:rFonts w:ascii="PT Astra Serif" w:eastAsia="PT Astra Serif" w:hAnsi="PT Astra Serif" w:cs="PT Astra Serif"/>
          <w:sz w:val="28"/>
          <w:szCs w:val="28"/>
        </w:rPr>
        <w:t>ПОСТАНОВЛЯЕТ:</w:t>
      </w:r>
    </w:p>
    <w:p w:rsidR="00E716B5" w:rsidRDefault="00E716B5" w:rsidP="00E716B5">
      <w:pPr>
        <w:pStyle w:val="af1"/>
        <w:spacing w:after="0" w:line="360" w:lineRule="exact"/>
        <w:ind w:firstLine="709"/>
        <w:rPr>
          <w:rFonts w:ascii="PT Astra Serif" w:hAnsi="PT Astra Serif"/>
          <w:sz w:val="28"/>
          <w:szCs w:val="28"/>
        </w:rPr>
      </w:pPr>
      <w:r>
        <w:rPr>
          <w:rFonts w:ascii="PT Astra Serif" w:hAnsi="PT Astra Serif"/>
          <w:sz w:val="28"/>
          <w:szCs w:val="28"/>
        </w:rPr>
        <w:t xml:space="preserve">1. Утвердить административный регламент предоставления муниципальной услуги </w:t>
      </w:r>
      <w:r w:rsidRPr="00E716B5">
        <w:rPr>
          <w:rFonts w:ascii="PT Astra Serif" w:hAnsi="PT Astra Serif"/>
          <w:sz w:val="28"/>
          <w:szCs w:val="28"/>
        </w:rPr>
        <w:t>«</w:t>
      </w:r>
      <w:r w:rsidRPr="00E716B5">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716B5">
        <w:rPr>
          <w:rFonts w:ascii="PT Astra Serif" w:hAnsi="PT Astra Serif"/>
          <w:sz w:val="28"/>
          <w:szCs w:val="28"/>
        </w:rPr>
        <w:t>»</w:t>
      </w:r>
      <w:r>
        <w:rPr>
          <w:rFonts w:ascii="PT Astra Serif" w:hAnsi="PT Astra Serif"/>
          <w:sz w:val="28"/>
          <w:szCs w:val="28"/>
        </w:rPr>
        <w:t xml:space="preserve"> </w:t>
      </w:r>
      <w:r>
        <w:rPr>
          <w:rFonts w:ascii="PT Astra Serif" w:hAnsi="PT Astra Serif"/>
          <w:sz w:val="28"/>
          <w:szCs w:val="28"/>
        </w:rPr>
        <w:t>(Приложение).</w:t>
      </w:r>
    </w:p>
    <w:p w:rsidR="00E716B5" w:rsidRDefault="00E716B5" w:rsidP="00E716B5">
      <w:pPr>
        <w:spacing w:line="360" w:lineRule="exact"/>
        <w:ind w:firstLine="709"/>
        <w:jc w:val="both"/>
        <w:rPr>
          <w:rFonts w:ascii="PT Astra Serif" w:hAnsi="PT Astra Serif"/>
          <w:sz w:val="28"/>
          <w:szCs w:val="28"/>
        </w:rPr>
      </w:pPr>
      <w:r>
        <w:rPr>
          <w:rFonts w:ascii="PT Astra Serif" w:hAnsi="PT Astra Serif"/>
          <w:sz w:val="28"/>
          <w:szCs w:val="28"/>
        </w:rPr>
        <w:t>2.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rsidR="00E716B5" w:rsidRDefault="00E716B5" w:rsidP="00E716B5">
      <w:pPr>
        <w:spacing w:line="360" w:lineRule="exact"/>
        <w:ind w:firstLine="709"/>
        <w:jc w:val="both"/>
        <w:rPr>
          <w:rFonts w:ascii="PT Astra Serif" w:hAnsi="PT Astra Serif"/>
          <w:sz w:val="28"/>
          <w:szCs w:val="28"/>
        </w:rPr>
      </w:pPr>
      <w:r>
        <w:rPr>
          <w:rFonts w:ascii="PT Astra Serif" w:hAnsi="PT Astra Serif"/>
          <w:sz w:val="28"/>
          <w:szCs w:val="28"/>
        </w:rPr>
        <w:t>3. Настоящее постановление вступает в силу со дня официального обнародования.</w:t>
      </w:r>
    </w:p>
    <w:p w:rsidR="00E716B5" w:rsidRDefault="00E716B5" w:rsidP="00E716B5">
      <w:pPr>
        <w:spacing w:line="360" w:lineRule="exact"/>
        <w:ind w:left="3261"/>
        <w:jc w:val="center"/>
        <w:outlineLvl w:val="2"/>
        <w:rPr>
          <w:rFonts w:ascii="PT Astra Serif" w:hAnsi="PT Astra Serif"/>
          <w:bCs/>
          <w:sz w:val="28"/>
          <w:szCs w:val="28"/>
        </w:rPr>
      </w:pPr>
    </w:p>
    <w:tbl>
      <w:tblPr>
        <w:tblW w:w="5000" w:type="pct"/>
        <w:tblLook w:val="04A0" w:firstRow="1" w:lastRow="0" w:firstColumn="1" w:lastColumn="0" w:noHBand="0" w:noVBand="1"/>
      </w:tblPr>
      <w:tblGrid>
        <w:gridCol w:w="4170"/>
        <w:gridCol w:w="2447"/>
        <w:gridCol w:w="2956"/>
      </w:tblGrid>
      <w:tr w:rsidR="00E716B5" w:rsidTr="00E716B5">
        <w:trPr>
          <w:trHeight w:val="229"/>
        </w:trPr>
        <w:tc>
          <w:tcPr>
            <w:tcW w:w="2178" w:type="pct"/>
            <w:hideMark/>
          </w:tcPr>
          <w:p w:rsidR="00E716B5" w:rsidRDefault="00E716B5">
            <w:pPr>
              <w:pStyle w:val="aff2"/>
              <w:ind w:right="-119"/>
              <w:jc w:val="center"/>
              <w:rPr>
                <w:rFonts w:ascii="PT Astra Serif" w:eastAsia="Calibri" w:hAnsi="PT Astra Serif"/>
                <w:b/>
                <w:color w:val="000000"/>
                <w:sz w:val="28"/>
                <w:szCs w:val="28"/>
              </w:rPr>
            </w:pPr>
            <w:r>
              <w:rPr>
                <w:rFonts w:ascii="PT Astra Serif" w:eastAsia="Calibri" w:hAnsi="PT Astra Serif"/>
                <w:b/>
                <w:color w:val="000000"/>
                <w:sz w:val="28"/>
                <w:szCs w:val="28"/>
              </w:rPr>
              <w:t xml:space="preserve">Глава администрации </w:t>
            </w:r>
          </w:p>
          <w:p w:rsidR="00E716B5" w:rsidRDefault="00E716B5" w:rsidP="00E716B5">
            <w:pPr>
              <w:pStyle w:val="aff2"/>
              <w:ind w:right="-119"/>
              <w:jc w:val="center"/>
              <w:rPr>
                <w:rFonts w:ascii="PT Astra Serif" w:eastAsia="Calibri" w:hAnsi="PT Astra Serif"/>
                <w:b/>
                <w:color w:val="000000"/>
              </w:rPr>
            </w:pPr>
            <w:r>
              <w:rPr>
                <w:rFonts w:ascii="PT Astra Serif" w:eastAsia="Calibri" w:hAnsi="PT Astra Serif"/>
                <w:b/>
                <w:color w:val="000000"/>
                <w:sz w:val="28"/>
                <w:szCs w:val="28"/>
              </w:rPr>
              <w:t xml:space="preserve">муниципального образования </w:t>
            </w:r>
            <w:r>
              <w:rPr>
                <w:rFonts w:ascii="PT Astra Serif" w:eastAsia="Calibri" w:hAnsi="PT Astra Serif"/>
                <w:b/>
                <w:color w:val="000000"/>
                <w:sz w:val="28"/>
                <w:szCs w:val="28"/>
              </w:rPr>
              <w:t>Лазаревское Ще</w:t>
            </w:r>
            <w:r>
              <w:rPr>
                <w:rFonts w:ascii="PT Astra Serif" w:eastAsia="Calibri" w:hAnsi="PT Astra Serif"/>
                <w:b/>
                <w:color w:val="000000"/>
                <w:sz w:val="28"/>
                <w:szCs w:val="28"/>
              </w:rPr>
              <w:t>кинск</w:t>
            </w:r>
            <w:r>
              <w:rPr>
                <w:rFonts w:ascii="PT Astra Serif" w:eastAsia="Calibri" w:hAnsi="PT Astra Serif"/>
                <w:b/>
                <w:color w:val="000000"/>
                <w:sz w:val="28"/>
                <w:szCs w:val="28"/>
              </w:rPr>
              <w:t xml:space="preserve">ого </w:t>
            </w:r>
            <w:r>
              <w:rPr>
                <w:rFonts w:ascii="PT Astra Serif" w:eastAsia="Calibri" w:hAnsi="PT Astra Serif"/>
                <w:b/>
                <w:color w:val="000000"/>
                <w:sz w:val="28"/>
                <w:szCs w:val="28"/>
              </w:rPr>
              <w:t>район</w:t>
            </w:r>
            <w:r>
              <w:rPr>
                <w:rFonts w:ascii="PT Astra Serif" w:eastAsia="Calibri" w:hAnsi="PT Astra Serif"/>
                <w:b/>
                <w:color w:val="000000"/>
                <w:sz w:val="28"/>
                <w:szCs w:val="28"/>
              </w:rPr>
              <w:t>а</w:t>
            </w:r>
          </w:p>
        </w:tc>
        <w:tc>
          <w:tcPr>
            <w:tcW w:w="1278" w:type="pct"/>
            <w:vAlign w:val="center"/>
          </w:tcPr>
          <w:p w:rsidR="00E716B5" w:rsidRDefault="00E716B5">
            <w:pPr>
              <w:widowControl w:val="0"/>
              <w:jc w:val="center"/>
              <w:rPr>
                <w:rFonts w:ascii="PT Astra Serif" w:eastAsia="Calibri" w:hAnsi="PT Astra Serif" w:cs="Times New Roman"/>
                <w:color w:val="000000"/>
              </w:rPr>
            </w:pPr>
          </w:p>
        </w:tc>
        <w:tc>
          <w:tcPr>
            <w:tcW w:w="1544" w:type="pct"/>
            <w:vAlign w:val="bottom"/>
            <w:hideMark/>
          </w:tcPr>
          <w:p w:rsidR="00E716B5" w:rsidRDefault="00E716B5">
            <w:pPr>
              <w:widowControl w:val="0"/>
              <w:jc w:val="right"/>
              <w:rPr>
                <w:rFonts w:ascii="PT Astra Serif" w:eastAsia="Calibri" w:hAnsi="PT Astra Serif" w:cs="Times New Roman"/>
                <w:color w:val="000000"/>
              </w:rPr>
            </w:pPr>
            <w:r>
              <w:rPr>
                <w:rFonts w:ascii="PT Astra Serif" w:eastAsia="Calibri" w:hAnsi="PT Astra Serif"/>
                <w:b/>
                <w:sz w:val="28"/>
                <w:szCs w:val="28"/>
                <w:lang w:eastAsia="en-US"/>
              </w:rPr>
              <w:t>Г.И Федотова</w:t>
            </w:r>
          </w:p>
        </w:tc>
      </w:tr>
    </w:tbl>
    <w:p w:rsidR="00E716B5" w:rsidRDefault="00E716B5" w:rsidP="00E716B5">
      <w:pPr>
        <w:spacing w:line="360" w:lineRule="exact"/>
        <w:ind w:left="3261"/>
        <w:jc w:val="center"/>
        <w:outlineLvl w:val="2"/>
        <w:rPr>
          <w:rFonts w:ascii="PT Astra Serif" w:hAnsi="PT Astra Serif"/>
          <w:bCs/>
          <w:color w:val="000000"/>
          <w:sz w:val="28"/>
          <w:szCs w:val="28"/>
        </w:rPr>
      </w:pPr>
    </w:p>
    <w:p w:rsidR="00E716B5" w:rsidRDefault="00E716B5" w:rsidP="00E716B5">
      <w:pPr>
        <w:rPr>
          <w:rFonts w:ascii="PT Astra Serif" w:hAnsi="PT Astra Serif" w:cs="PT Astra Serif"/>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lastRenderedPageBreak/>
        <w:t>АДМИНИСТРАТИВНЫЙ РЕГЛАМЕНТ</w:t>
      </w:r>
    </w:p>
    <w:p w:rsidR="006A1758" w:rsidRDefault="006A07B4">
      <w:pPr>
        <w:pStyle w:val="af7"/>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6A1758" w:rsidRDefault="006A07B4">
      <w:pPr>
        <w:pStyle w:val="af7"/>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6A1758" w:rsidRDefault="006A1758">
      <w:pPr>
        <w:pStyle w:val="af7"/>
        <w:spacing w:beforeAutospacing="0" w:after="0" w:afterAutospacing="0"/>
        <w:jc w:val="center"/>
        <w:rPr>
          <w:rFonts w:ascii="PT Astra Serif" w:hAnsi="PT Astra Serif"/>
          <w:b/>
          <w:sz w:val="28"/>
          <w:szCs w:val="28"/>
        </w:rPr>
      </w:pPr>
    </w:p>
    <w:p w:rsidR="006A1758" w:rsidRDefault="006A07B4">
      <w:pPr>
        <w:pStyle w:val="ConsPlusNormal0"/>
        <w:numPr>
          <w:ilvl w:val="0"/>
          <w:numId w:val="1"/>
        </w:numPr>
        <w:ind w:left="0" w:firstLine="0"/>
        <w:jc w:val="center"/>
        <w:outlineLvl w:val="1"/>
        <w:rPr>
          <w:rFonts w:ascii="PT Astra Serif" w:hAnsi="PT Astra Serif"/>
        </w:rPr>
      </w:pPr>
      <w:r>
        <w:rPr>
          <w:rFonts w:ascii="PT Astra Serif" w:hAnsi="PT Astra Serif" w:cs="Times New Roman"/>
          <w:b/>
          <w:sz w:val="28"/>
          <w:szCs w:val="28"/>
        </w:rPr>
        <w:t>Общие положения</w:t>
      </w:r>
    </w:p>
    <w:p w:rsidR="006A1758" w:rsidRDefault="006A1758">
      <w:pPr>
        <w:pStyle w:val="ConsPlusNormal0"/>
        <w:ind w:firstLine="0"/>
        <w:jc w:val="center"/>
        <w:outlineLvl w:val="2"/>
        <w:rPr>
          <w:rFonts w:ascii="PT Astra Serif" w:hAnsi="PT Astra Serif" w:cs="Times New Roman"/>
          <w:b/>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6A1758" w:rsidRDefault="006A1758">
      <w:pPr>
        <w:pStyle w:val="ConsPlusNormal0"/>
        <w:ind w:firstLine="709"/>
        <w:jc w:val="center"/>
        <w:outlineLvl w:val="2"/>
        <w:rPr>
          <w:rFonts w:ascii="PT Astra Serif" w:hAnsi="PT Astra Serif" w:cs="Times New Roman"/>
          <w:b/>
          <w:sz w:val="28"/>
          <w:szCs w:val="28"/>
        </w:rPr>
      </w:pPr>
    </w:p>
    <w:p w:rsidR="006A1758" w:rsidRDefault="006A07B4">
      <w:pPr>
        <w:pStyle w:val="af7"/>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E716B5">
        <w:rPr>
          <w:rFonts w:ascii="PT Astra Serif" w:hAnsi="PT Astra Serif"/>
          <w:sz w:val="28"/>
          <w:szCs w:val="28"/>
        </w:rPr>
        <w:t>Лазаревское Щекинского района</w:t>
      </w:r>
      <w:r>
        <w:rPr>
          <w:rFonts w:ascii="PT Astra Serif" w:hAnsi="PT Astra Serif"/>
          <w:sz w:val="28"/>
          <w:szCs w:val="28"/>
        </w:rPr>
        <w:t xml:space="preserve"> (далее – администрация) при предоставлении муниципальной услуги.</w:t>
      </w:r>
    </w:p>
    <w:p w:rsidR="006A1758" w:rsidRDefault="006A1758">
      <w:pPr>
        <w:spacing w:after="0" w:line="240" w:lineRule="auto"/>
        <w:jc w:val="center"/>
        <w:rPr>
          <w:rFonts w:ascii="PT Astra Serif" w:hAnsi="PT Astra Serif" w:cs="Times New Roman"/>
          <w:b/>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Круг заявителей</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юридические лица, индивидуальные предприниматели, </w:t>
      </w:r>
      <w:r>
        <w:rPr>
          <w:rFonts w:ascii="PT Astra Serif" w:hAnsi="PT Astra Serif" w:cs="Times New Roman"/>
          <w:color w:val="000000"/>
          <w:sz w:val="28"/>
          <w:szCs w:val="28"/>
        </w:rPr>
        <w:t xml:space="preserve">являющиеся застройщиками или техническими заказчиками (далее </w:t>
      </w:r>
      <w:proofErr w:type="gramStart"/>
      <w:r>
        <w:rPr>
          <w:rFonts w:ascii="PT Astra Serif" w:hAnsi="PT Astra Serif" w:cs="Times New Roman"/>
          <w:color w:val="000000"/>
          <w:sz w:val="28"/>
          <w:szCs w:val="28"/>
        </w:rPr>
        <w:t>-з</w:t>
      </w:r>
      <w:proofErr w:type="gramEnd"/>
      <w:r>
        <w:rPr>
          <w:rFonts w:ascii="PT Astra Serif" w:hAnsi="PT Astra Serif" w:cs="Times New Roman"/>
          <w:color w:val="000000"/>
          <w:sz w:val="28"/>
          <w:szCs w:val="28"/>
        </w:rPr>
        <w:t>аявитель)</w:t>
      </w:r>
      <w:r>
        <w:rPr>
          <w:rFonts w:ascii="PT Astra Serif" w:hAnsi="PT Astra Serif" w:cs="Times New Roman"/>
          <w:sz w:val="28"/>
          <w:szCs w:val="28"/>
        </w:rPr>
        <w:t xml:space="preserve">.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3. </w:t>
      </w:r>
      <w:proofErr w:type="gramStart"/>
      <w:r>
        <w:rPr>
          <w:rFonts w:ascii="PT Astra Serif" w:hAnsi="PT Astra Serif" w:cs="Times New Roman"/>
          <w:sz w:val="28"/>
          <w:szCs w:val="28"/>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Pr>
          <w:rFonts w:ascii="PT Astra Serif" w:hAnsi="PT Astra Serif" w:cs="Times New Roman"/>
          <w:sz w:val="28"/>
          <w:szCs w:val="28"/>
          <w:lang w:val="en-US"/>
        </w:rPr>
        <w:t>www</w:t>
      </w:r>
      <w:r>
        <w:rPr>
          <w:rFonts w:ascii="PT Astra Serif" w:hAnsi="PT Astra Serif" w:cs="Times New Roman"/>
          <w:sz w:val="28"/>
          <w:szCs w:val="28"/>
        </w:rPr>
        <w:t>.</w:t>
      </w:r>
      <w:bookmarkStart w:id="0" w:name="_GoBack"/>
      <w:bookmarkEnd w:id="0"/>
      <w:r w:rsidR="00E716B5" w:rsidRPr="00E716B5">
        <w:rPr>
          <w:rFonts w:ascii="PT Astra Serif" w:hAnsi="PT Astra Serif" w:cs="Times New Roman"/>
          <w:sz w:val="28"/>
          <w:szCs w:val="28"/>
        </w:rPr>
        <w:t>https://mo-lazarevskoe.ru/</w:t>
      </w:r>
      <w:r>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proofErr w:type="spellStart"/>
      <w:r>
        <w:rPr>
          <w:rFonts w:ascii="PT Astra Serif" w:hAnsi="PT Astra Serif" w:cs="Times New Roman"/>
          <w:sz w:val="28"/>
          <w:szCs w:val="28"/>
          <w:lang w:val="en-US"/>
        </w:rPr>
        <w:t>ru</w:t>
      </w:r>
      <w:proofErr w:type="spellEnd"/>
      <w:r>
        <w:rPr>
          <w:rFonts w:ascii="PT Astra Serif" w:hAnsi="PT Astra Serif" w:cs="Times New Roman"/>
          <w:sz w:val="28"/>
          <w:szCs w:val="28"/>
        </w:rPr>
        <w:t>) (далее – МФЦ), а также сотрудниками администрации</w:t>
      </w:r>
      <w:proofErr w:type="gramEnd"/>
      <w:r>
        <w:rPr>
          <w:rFonts w:ascii="PT Astra Serif" w:hAnsi="PT Astra Serif" w:cs="Times New Roman"/>
          <w:sz w:val="28"/>
          <w:szCs w:val="28"/>
        </w:rPr>
        <w:t xml:space="preserve">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lastRenderedPageBreak/>
        <w:t xml:space="preserve"> 4. Основными требованиями к информированию заявителей о порядке предоставления муниципальной услуги являются: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достоверность предоставляемой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четкость в изложении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полнота информирования;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наглядность форм предоставляемой информации (при письменном информировании);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удобство и доступность получения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оперативность предоставления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круг заявителей;</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срок предоставления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1758" w:rsidRDefault="006A07B4">
      <w:pPr>
        <w:pStyle w:val="ConsPlusNormal0"/>
        <w:tabs>
          <w:tab w:val="left" w:pos="567"/>
        </w:tabs>
        <w:ind w:firstLine="709"/>
        <w:jc w:val="both"/>
        <w:rPr>
          <w:rFonts w:ascii="PT Astra Serif" w:hAnsi="PT Astra Serif"/>
        </w:rPr>
      </w:pPr>
      <w:proofErr w:type="gramStart"/>
      <w:r>
        <w:rPr>
          <w:rFonts w:ascii="PT Astra Serif" w:hAnsi="PT Astra Serif" w:cs="Times New Roman"/>
          <w:sz w:val="28"/>
          <w:szCs w:val="28"/>
        </w:rPr>
        <w:t xml:space="preserve">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Pr>
          <w:rFonts w:ascii="PT Astra Serif" w:hAnsi="PT Astra Serif"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для ответа требуется более продолжительное время;</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lastRenderedPageBreak/>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текст настоящего административного регламента;</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порядок обжалования решений, действий или бездействия должностных лиц;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6A1758" w:rsidRDefault="006A07B4">
      <w:pPr>
        <w:pStyle w:val="ConsPlusNormal0"/>
        <w:ind w:firstLine="709"/>
        <w:jc w:val="both"/>
        <w:outlineLvl w:val="1"/>
        <w:rPr>
          <w:rFonts w:ascii="PT Astra Serif" w:hAnsi="PT Astra Serif"/>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6A1758" w:rsidRDefault="006A1758">
      <w:pPr>
        <w:pStyle w:val="ConsPlusNormal0"/>
        <w:ind w:firstLine="0"/>
        <w:jc w:val="center"/>
        <w:outlineLvl w:val="1"/>
        <w:rPr>
          <w:rFonts w:ascii="PT Astra Serif" w:hAnsi="PT Astra Serif"/>
        </w:rPr>
      </w:pPr>
    </w:p>
    <w:p w:rsidR="006A1758" w:rsidRDefault="006A07B4">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6A1758" w:rsidRDefault="006A1758">
      <w:pPr>
        <w:pStyle w:val="ConsPlusNormal0"/>
        <w:ind w:firstLine="709"/>
        <w:jc w:val="both"/>
        <w:outlineLvl w:val="1"/>
        <w:rPr>
          <w:rFonts w:ascii="PT Astra Serif" w:hAnsi="PT Astra Serif" w:cs="Times New Roman"/>
          <w:b/>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cs="Times New Roman"/>
          <w:sz w:val="28"/>
          <w:szCs w:val="28"/>
        </w:rPr>
        <w:t>».</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6A1758" w:rsidRDefault="006A1758">
      <w:pPr>
        <w:pStyle w:val="ConsPlusNormal0"/>
        <w:ind w:firstLine="0"/>
        <w:jc w:val="both"/>
        <w:outlineLvl w:val="2"/>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12. Муниципальная услуга предоставляется администрацией.</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13. Структурное подразделение администрации, ответственное за непосредственное предоставление муниципальной услуги – _________________________________________________________________.</w:t>
      </w:r>
    </w:p>
    <w:p w:rsidR="006A1758" w:rsidRDefault="006A07B4">
      <w:pPr>
        <w:spacing w:after="0" w:line="240" w:lineRule="auto"/>
        <w:jc w:val="center"/>
        <w:rPr>
          <w:rFonts w:ascii="PT Astra Serif" w:hAnsi="PT Astra Serif"/>
        </w:rPr>
      </w:pPr>
      <w:r>
        <w:rPr>
          <w:rFonts w:ascii="PT Astra Serif" w:hAnsi="PT Astra Serif" w:cs="Times New Roman"/>
          <w:sz w:val="20"/>
          <w:szCs w:val="20"/>
        </w:rPr>
        <w:t>(наименование структурного подразделения)</w:t>
      </w:r>
    </w:p>
    <w:p w:rsidR="006A1758" w:rsidRDefault="006A1758">
      <w:pPr>
        <w:pStyle w:val="ConsPlusNormal0"/>
        <w:ind w:firstLine="0"/>
        <w:jc w:val="center"/>
        <w:outlineLvl w:val="2"/>
        <w:rPr>
          <w:rFonts w:ascii="PT Astra Serif" w:hAnsi="PT Astra Serif"/>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color w:val="000000"/>
          <w:sz w:val="28"/>
          <w:szCs w:val="28"/>
        </w:rPr>
        <w:t>Результат предоставления муниципальной услуги</w:t>
      </w:r>
    </w:p>
    <w:p w:rsidR="006A1758" w:rsidRDefault="006A1758">
      <w:pPr>
        <w:pStyle w:val="ConsPlusNormal0"/>
        <w:ind w:firstLine="709"/>
        <w:jc w:val="both"/>
        <w:outlineLvl w:val="2"/>
        <w:rPr>
          <w:rFonts w:ascii="PT Astra Serif" w:hAnsi="PT Astra Serif" w:cs="Times New Roman"/>
          <w:b/>
          <w:color w:val="FF0000"/>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rPr>
        <w:t>14. Результатом предоставления муниципальной услуги является:</w:t>
      </w:r>
    </w:p>
    <w:p w:rsidR="006A1758" w:rsidRDefault="006A07B4">
      <w:pPr>
        <w:pStyle w:val="-N0"/>
        <w:tabs>
          <w:tab w:val="clear" w:pos="0"/>
        </w:tabs>
        <w:spacing w:line="240" w:lineRule="auto"/>
        <w:ind w:left="0"/>
        <w:rPr>
          <w:rFonts w:ascii="PT Astra Serif" w:hAnsi="PT Astra Serif"/>
        </w:rPr>
      </w:pPr>
      <w:proofErr w:type="gramStart"/>
      <w:r>
        <w:rPr>
          <w:rFonts w:ascii="PT Astra Serif" w:hAnsi="PT Astra Serif"/>
        </w:rPr>
        <w:t xml:space="preserve">1) </w:t>
      </w:r>
      <w:r>
        <w:rPr>
          <w:rFonts w:ascii="PT Astra Serif" w:hAnsi="PT Astra Serif"/>
          <w:color w:val="000000"/>
        </w:rPr>
        <w:t xml:space="preserve">размещение уведомления о планируемом сносе объекта </w:t>
      </w:r>
      <w:r>
        <w:rPr>
          <w:rFonts w:ascii="PT Astra Serif" w:hAnsi="PT Astra Serif"/>
          <w:color w:val="000000"/>
        </w:rPr>
        <w:lastRenderedPageBreak/>
        <w:t>капитального строительства и приложенных документов</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roofErr w:type="gramEnd"/>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2) </w:t>
      </w:r>
      <w:r>
        <w:rPr>
          <w:rFonts w:ascii="PT Astra Serif" w:hAnsi="PT Astra Serif"/>
          <w:color w:val="000000"/>
        </w:rPr>
        <w:t>размещение уведомления о завершении сноса объекта капитального строительства</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6A1758" w:rsidRDefault="006A07B4">
      <w:pPr>
        <w:pStyle w:val="-N0"/>
        <w:tabs>
          <w:tab w:val="clear" w:pos="0"/>
        </w:tabs>
        <w:spacing w:line="240" w:lineRule="auto"/>
        <w:ind w:left="0"/>
        <w:rPr>
          <w:rFonts w:ascii="PT Astra Serif" w:hAnsi="PT Astra Serif"/>
        </w:rPr>
      </w:pPr>
      <w:r>
        <w:rPr>
          <w:rFonts w:ascii="PT Astra Serif" w:hAnsi="PT Astra Serif"/>
        </w:rPr>
        <w:t>3) отказ в предоставлении муниципальной услуги.</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 </w:t>
      </w:r>
    </w:p>
    <w:p w:rsidR="006A1758" w:rsidRDefault="006A07B4">
      <w:pPr>
        <w:pStyle w:val="ConsPlusNormal0"/>
        <w:ind w:firstLine="0"/>
        <w:jc w:val="center"/>
        <w:outlineLvl w:val="2"/>
        <w:rPr>
          <w:rFonts w:ascii="PT Astra Serif" w:hAnsi="PT Astra Serif"/>
        </w:rPr>
      </w:pPr>
      <w:r>
        <w:rPr>
          <w:rFonts w:ascii="PT Astra Serif" w:hAnsi="PT Astra Serif" w:cs="Times New Roman"/>
          <w:b/>
          <w:color w:val="000000"/>
          <w:sz w:val="28"/>
          <w:szCs w:val="28"/>
        </w:rPr>
        <w:t>Срок предоставления 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rPr>
        <w:t xml:space="preserve">15. Срок предоставления муниципальной услуги составляет не более семи рабочих дней со дня поступления в администрацию </w:t>
      </w:r>
      <w:r>
        <w:rPr>
          <w:rFonts w:ascii="PT Astra Serif" w:hAnsi="PT Astra Serif" w:cs="Times New Roman"/>
          <w:color w:val="000000"/>
        </w:rPr>
        <w:t>уведомления о планируемом сносе объекта капитального строительства, уведомления о завершении сноса объекта капитального строительства</w:t>
      </w:r>
      <w:r>
        <w:rPr>
          <w:rFonts w:ascii="PT Astra Serif" w:hAnsi="PT Astra Serif" w:cs="Times New Roman"/>
        </w:rPr>
        <w:t xml:space="preserve">. </w:t>
      </w:r>
    </w:p>
    <w:p w:rsidR="006A1758" w:rsidRDefault="006A1758">
      <w:pPr>
        <w:spacing w:after="0" w:line="240" w:lineRule="auto"/>
        <w:ind w:firstLine="709"/>
        <w:jc w:val="both"/>
        <w:rPr>
          <w:rFonts w:ascii="PT Astra Serif" w:hAnsi="PT Astra Serif"/>
          <w:color w:val="FF0000"/>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 xml:space="preserve">16. Предоставление муниципальной услуги осуществляется в соответствии </w:t>
      </w:r>
      <w:proofErr w:type="gramStart"/>
      <w:r>
        <w:rPr>
          <w:rFonts w:ascii="PT Astra Serif" w:eastAsiaTheme="minorHAnsi" w:hAnsi="PT Astra Serif" w:cs="Times New Roman"/>
          <w:sz w:val="28"/>
          <w:szCs w:val="28"/>
          <w:lang w:eastAsia="en-US"/>
        </w:rPr>
        <w:t>с</w:t>
      </w:r>
      <w:proofErr w:type="gramEnd"/>
      <w:r>
        <w:rPr>
          <w:rFonts w:ascii="PT Astra Serif" w:eastAsiaTheme="minorHAnsi" w:hAnsi="PT Astra Serif" w:cs="Times New Roman"/>
          <w:sz w:val="28"/>
          <w:szCs w:val="28"/>
          <w:lang w:eastAsia="en-US"/>
        </w:rPr>
        <w:t>:</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Конституцией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Градостроительным кодексом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Гражданским кодексом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27.07.2010 № 210-ФЗ «Об организации предоставления государственных и муниципальных услуг»;</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1758" w:rsidRDefault="006A07B4">
      <w:pPr>
        <w:spacing w:after="0" w:line="240" w:lineRule="auto"/>
        <w:ind w:firstLine="709"/>
        <w:jc w:val="both"/>
        <w:outlineLvl w:val="2"/>
      </w:pPr>
      <w:r>
        <w:rPr>
          <w:rFonts w:ascii="PT Astra Serif" w:hAnsi="PT Astra Serif"/>
          <w:sz w:val="28"/>
          <w:szCs w:val="28"/>
        </w:rPr>
        <w:t>приказом Минстроя России от 24.01.2019 N 34/</w:t>
      </w:r>
      <w:proofErr w:type="spellStart"/>
      <w:proofErr w:type="gramStart"/>
      <w:r>
        <w:rPr>
          <w:rFonts w:ascii="PT Astra Serif" w:hAnsi="PT Astra Serif"/>
          <w:sz w:val="28"/>
          <w:szCs w:val="28"/>
        </w:rPr>
        <w:t>пр</w:t>
      </w:r>
      <w:proofErr w:type="spellEnd"/>
      <w:proofErr w:type="gramEnd"/>
      <w:r>
        <w:rPr>
          <w:rFonts w:ascii="PT Astra Serif" w:hAnsi="PT Astra Serif"/>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eastAsiaTheme="minorHAnsi" w:hAnsi="PT Astra Serif" w:cs="Times New Roman"/>
          <w:sz w:val="28"/>
          <w:szCs w:val="28"/>
          <w:lang w:eastAsia="en-US"/>
        </w:rPr>
        <w:t>.</w:t>
      </w:r>
    </w:p>
    <w:p w:rsidR="006A1758" w:rsidRDefault="006A07B4">
      <w:pPr>
        <w:spacing w:after="0" w:line="240" w:lineRule="auto"/>
        <w:ind w:firstLine="709"/>
        <w:jc w:val="both"/>
        <w:outlineLvl w:val="2"/>
      </w:pPr>
      <w:r>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6A1758" w:rsidRDefault="006A1758">
      <w:pPr>
        <w:spacing w:after="0" w:line="240" w:lineRule="auto"/>
        <w:ind w:firstLine="709"/>
        <w:jc w:val="both"/>
        <w:outlineLvl w:val="2"/>
        <w:rPr>
          <w:rFonts w:ascii="PT Astra Serif" w:eastAsiaTheme="minorHAnsi" w:hAnsi="PT Astra Serif" w:cs="Times New Roman"/>
          <w:sz w:val="28"/>
          <w:szCs w:val="28"/>
          <w:lang w:eastAsia="en-US"/>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Pr>
          <w:rFonts w:ascii="PT Astra Serif" w:hAnsi="PT Astra Serif" w:cs="Times New Roman"/>
          <w:b/>
          <w:sz w:val="28"/>
          <w:szCs w:val="28"/>
        </w:rPr>
        <w:lastRenderedPageBreak/>
        <w:t>услуги, подлежащих представлению заявителем самостоятельно,  порядок их представления</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N0"/>
        <w:tabs>
          <w:tab w:val="clear" w:pos="0"/>
        </w:tabs>
        <w:spacing w:line="240" w:lineRule="auto"/>
        <w:ind w:left="-57"/>
        <w:rPr>
          <w:rFonts w:ascii="PT Astra Serif" w:hAnsi="PT Astra Serif"/>
        </w:rPr>
      </w:pPr>
      <w:r>
        <w:rPr>
          <w:rFonts w:ascii="PT Astra Serif" w:hAnsi="PT Astra Serif" w:cs="Times New Roman"/>
        </w:rPr>
        <w:t>17</w:t>
      </w:r>
      <w:r>
        <w:rPr>
          <w:rFonts w:ascii="PT Astra Serif" w:hAnsi="PT Astra Serif"/>
        </w:rPr>
        <w:t xml:space="preserve">. Исчерпывающий перечень документов, </w:t>
      </w:r>
      <w:r>
        <w:rPr>
          <w:rFonts w:ascii="PT Astra Serif" w:eastAsia="Calibri" w:hAnsi="PT Astra Serif"/>
          <w:color w:val="000000"/>
        </w:rPr>
        <w:t xml:space="preserve">необходимых для предоставления муниципальной услуги при планируемом сносе объекта капитального строительства, </w:t>
      </w:r>
      <w:r>
        <w:rPr>
          <w:rFonts w:ascii="PT Astra Serif" w:eastAsia="Calibri" w:hAnsi="PT Astra Serif" w:cs="Times New Roman"/>
          <w:color w:val="000000"/>
        </w:rPr>
        <w:t>подлежащих представлению заявителем</w:t>
      </w:r>
      <w:r>
        <w:rPr>
          <w:rFonts w:ascii="PT Astra Serif" w:eastAsia="Calibri" w:hAnsi="PT Astra Serif"/>
          <w:color w:val="000000"/>
        </w:rPr>
        <w:t>:</w:t>
      </w:r>
    </w:p>
    <w:p w:rsidR="006A1758" w:rsidRDefault="006A07B4">
      <w:pPr>
        <w:pStyle w:val="ConsPlusNormal0"/>
        <w:jc w:val="both"/>
        <w:rPr>
          <w:rFonts w:ascii="PT Astra Serif" w:hAnsi="PT Astra Serif"/>
        </w:rPr>
      </w:pPr>
      <w:r>
        <w:rPr>
          <w:rFonts w:ascii="PT Astra Serif" w:hAnsi="PT Astra Serif"/>
          <w:sz w:val="28"/>
          <w:szCs w:val="28"/>
        </w:rPr>
        <w:t xml:space="preserve">1) </w:t>
      </w:r>
      <w:r>
        <w:rPr>
          <w:rFonts w:ascii="PT Astra Serif" w:hAnsi="PT Astra Serif"/>
          <w:color w:val="000000"/>
          <w:sz w:val="28"/>
          <w:szCs w:val="28"/>
        </w:rPr>
        <w:t>уведомление о планируемом сносе объекта капитального строительства по форме, утвержденной приказом Минстроя России от 24.01.2019 N 34/</w:t>
      </w:r>
      <w:proofErr w:type="spellStart"/>
      <w:proofErr w:type="gramStart"/>
      <w:r>
        <w:rPr>
          <w:rFonts w:ascii="PT Astra Serif" w:hAnsi="PT Astra Serif"/>
          <w:color w:val="000000"/>
          <w:sz w:val="28"/>
          <w:szCs w:val="28"/>
        </w:rPr>
        <w:t>пр</w:t>
      </w:r>
      <w:proofErr w:type="spellEnd"/>
      <w:proofErr w:type="gramEnd"/>
      <w:r>
        <w:rPr>
          <w:rFonts w:ascii="PT Astra Serif" w:hAnsi="PT Astra Serif"/>
          <w:color w:val="000000"/>
          <w:sz w:val="28"/>
          <w:szCs w:val="28"/>
        </w:rPr>
        <w:t>;</w:t>
      </w:r>
    </w:p>
    <w:p w:rsidR="006A1758" w:rsidRDefault="006A07B4">
      <w:pPr>
        <w:pStyle w:val="ConsPlusNormal0"/>
        <w:jc w:val="both"/>
        <w:rPr>
          <w:rFonts w:ascii="PT Astra Serif" w:hAnsi="PT Astra Serif"/>
        </w:rPr>
      </w:pPr>
      <w:r>
        <w:rPr>
          <w:rFonts w:ascii="PT Astra Serif" w:hAnsi="PT Astra Serif"/>
          <w:color w:val="000000"/>
          <w:sz w:val="28"/>
          <w:szCs w:val="28"/>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6A1758" w:rsidRDefault="006A07B4">
      <w:pPr>
        <w:pStyle w:val="ConsPlusNormal0"/>
        <w:jc w:val="both"/>
        <w:rPr>
          <w:rFonts w:ascii="PT Astra Serif" w:hAnsi="PT Astra Serif"/>
        </w:rPr>
      </w:pPr>
      <w:r>
        <w:rPr>
          <w:rFonts w:ascii="PT Astra Serif" w:hAnsi="PT Astra Serif"/>
          <w:color w:val="000000"/>
          <w:sz w:val="28"/>
          <w:szCs w:val="28"/>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6A1758" w:rsidRDefault="006A07B4">
      <w:pPr>
        <w:pStyle w:val="ConsPlusNormal0"/>
        <w:jc w:val="both"/>
      </w:pPr>
      <w:r>
        <w:rPr>
          <w:rFonts w:ascii="PT Astra Serif" w:hAnsi="PT Astra Serif"/>
          <w:color w:val="000000"/>
          <w:sz w:val="28"/>
          <w:szCs w:val="28"/>
        </w:rPr>
        <w:t>4) 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rPr>
        <w:t xml:space="preserve">5)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rPr>
        <w:t xml:space="preserve">6) </w:t>
      </w:r>
      <w:r>
        <w:rPr>
          <w:rFonts w:ascii="PT Astra Serif" w:hAnsi="PT Astra Serif" w:cs="Times New Roman"/>
          <w:color w:val="000000"/>
        </w:rPr>
        <w:t>документ, подтверждающий</w:t>
      </w:r>
      <w:r>
        <w:rPr>
          <w:rFonts w:ascii="PT Astra Serif" w:hAnsi="PT Astra Serif" w:cs="Times New Roman"/>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Pr>
          <w:rFonts w:ascii="PT Astra Serif" w:hAnsi="PT Astra Serif" w:cs="Times New Roman"/>
          <w:color w:val="000000"/>
        </w:rPr>
        <w:t>аявителя).</w:t>
      </w:r>
    </w:p>
    <w:p w:rsidR="006A1758" w:rsidRDefault="006A07B4">
      <w:pPr>
        <w:pStyle w:val="ConsPlusNormal0"/>
        <w:ind w:firstLine="709"/>
        <w:jc w:val="both"/>
        <w:rPr>
          <w:rFonts w:ascii="PT Astra Serif" w:hAnsi="PT Astra Serif"/>
        </w:rPr>
      </w:pPr>
      <w:r>
        <w:rPr>
          <w:rFonts w:ascii="PT Astra Serif" w:hAnsi="PT Astra Serif"/>
          <w:sz w:val="28"/>
          <w:szCs w:val="28"/>
        </w:rPr>
        <w:t xml:space="preserve">18. Исчерпывающий перечень документов, необходимых для </w:t>
      </w:r>
      <w:r>
        <w:rPr>
          <w:rFonts w:ascii="PT Astra Serif" w:hAnsi="PT Astra Serif"/>
          <w:color w:val="000000"/>
          <w:sz w:val="28"/>
          <w:szCs w:val="28"/>
        </w:rPr>
        <w:t xml:space="preserve">предоставления муниципальной услуги при завершении сноса объекта капитального строительства, </w:t>
      </w:r>
      <w:r>
        <w:rPr>
          <w:rFonts w:ascii="PT Astra Serif" w:eastAsia="Calibri" w:hAnsi="PT Astra Serif" w:cs="Times New Roman"/>
          <w:color w:val="000000"/>
          <w:sz w:val="28"/>
          <w:szCs w:val="28"/>
          <w:lang w:eastAsia="en-US"/>
        </w:rPr>
        <w:t>подлежащих представлению заявителем</w:t>
      </w:r>
      <w:r>
        <w:rPr>
          <w:rFonts w:ascii="PT Astra Serif" w:eastAsia="Calibri" w:hAnsi="PT Astra Serif"/>
          <w:color w:val="000000"/>
          <w:sz w:val="28"/>
          <w:szCs w:val="28"/>
          <w:lang w:eastAsia="en-US"/>
        </w:rPr>
        <w:t>:</w:t>
      </w:r>
    </w:p>
    <w:p w:rsidR="006A1758" w:rsidRDefault="006A07B4">
      <w:pPr>
        <w:pStyle w:val="ConsPlusNormal0"/>
        <w:ind w:firstLine="709"/>
        <w:jc w:val="both"/>
        <w:rPr>
          <w:rFonts w:ascii="PT Astra Serif" w:hAnsi="PT Astra Serif"/>
        </w:rPr>
      </w:pPr>
      <w:r>
        <w:rPr>
          <w:rFonts w:ascii="PT Astra Serif" w:hAnsi="PT Astra Serif"/>
          <w:sz w:val="28"/>
          <w:szCs w:val="28"/>
        </w:rPr>
        <w:t xml:space="preserve">1) уведомление о завершении сноса объекта капитального строительства </w:t>
      </w:r>
      <w:r>
        <w:rPr>
          <w:rFonts w:ascii="PT Astra Serif" w:hAnsi="PT Astra Serif"/>
          <w:color w:val="000000"/>
          <w:sz w:val="28"/>
          <w:szCs w:val="28"/>
        </w:rPr>
        <w:t>по форме, утвержденной приказом Минстроя России от 24.01.2019 N 34/</w:t>
      </w:r>
      <w:proofErr w:type="spellStart"/>
      <w:proofErr w:type="gramStart"/>
      <w:r>
        <w:rPr>
          <w:rFonts w:ascii="PT Astra Serif" w:hAnsi="PT Astra Serif"/>
          <w:color w:val="000000"/>
          <w:sz w:val="28"/>
          <w:szCs w:val="28"/>
        </w:rPr>
        <w:t>пр</w:t>
      </w:r>
      <w:proofErr w:type="spellEnd"/>
      <w:proofErr w:type="gramEnd"/>
      <w:r>
        <w:rPr>
          <w:rFonts w:ascii="PT Astra Serif" w:hAnsi="PT Astra Serif"/>
          <w:sz w:val="28"/>
          <w:szCs w:val="28"/>
        </w:rPr>
        <w:t>;</w:t>
      </w:r>
    </w:p>
    <w:p w:rsidR="006A1758" w:rsidRDefault="006A07B4">
      <w:pPr>
        <w:pStyle w:val="-N0"/>
        <w:tabs>
          <w:tab w:val="clear" w:pos="0"/>
        </w:tabs>
        <w:spacing w:line="240" w:lineRule="auto"/>
        <w:ind w:left="0"/>
        <w:rPr>
          <w:rFonts w:ascii="PT Astra Serif" w:hAnsi="PT Astra Serif"/>
        </w:rPr>
      </w:pPr>
      <w:r>
        <w:rPr>
          <w:rFonts w:ascii="PT Astra Serif" w:eastAsia="Calibri" w:hAnsi="PT Astra Serif" w:cs="Times New Roman"/>
          <w:color w:val="000000"/>
        </w:rPr>
        <w:t>2</w:t>
      </w:r>
      <w:r>
        <w:rPr>
          <w:rFonts w:ascii="PT Astra Serif" w:hAnsi="PT Astra Serif" w:cs="Times New Roman"/>
        </w:rPr>
        <w:t xml:space="preserve">)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color w:val="000000"/>
        </w:rPr>
        <w:t>3) документ, подтверждающий</w:t>
      </w:r>
      <w:r>
        <w:rPr>
          <w:rFonts w:ascii="PT Astra Serif" w:hAnsi="PT Astra Serif" w:cs="Times New Roman"/>
          <w:color w:val="C9211E"/>
        </w:rPr>
        <w:t xml:space="preserve"> </w:t>
      </w:r>
      <w:r>
        <w:rPr>
          <w:rFonts w:ascii="PT Astra Serif" w:hAnsi="PT Astra Serif" w:cs="Times New Roman"/>
          <w:color w:val="000000"/>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6A1758" w:rsidRDefault="006A07B4">
      <w:pPr>
        <w:spacing w:after="0" w:line="240" w:lineRule="auto"/>
        <w:ind w:firstLine="709"/>
        <w:jc w:val="both"/>
        <w:rPr>
          <w:rFonts w:ascii="PT Astra Serif" w:hAnsi="PT Astra Serif"/>
        </w:rPr>
      </w:pPr>
      <w:r>
        <w:rPr>
          <w:rFonts w:ascii="PT Astra Serif" w:eastAsia="Calibri" w:hAnsi="PT Astra Serif"/>
          <w:bCs/>
          <w:color w:val="000000"/>
          <w:sz w:val="28"/>
          <w:szCs w:val="28"/>
        </w:rPr>
        <w:t>19</w:t>
      </w:r>
      <w:r>
        <w:rPr>
          <w:rFonts w:ascii="PT Astra Serif" w:eastAsia="Calibri" w:hAnsi="PT Astra Serif"/>
          <w:bCs/>
          <w:sz w:val="28"/>
          <w:szCs w:val="28"/>
        </w:rPr>
        <w:t xml:space="preserve">. </w:t>
      </w:r>
      <w:proofErr w:type="gramStart"/>
      <w:r>
        <w:rPr>
          <w:rFonts w:ascii="PT Astra Serif" w:eastAsia="Calibri" w:hAnsi="PT Astra Serif"/>
          <w:bCs/>
          <w:color w:val="000000"/>
          <w:sz w:val="28"/>
          <w:szCs w:val="28"/>
        </w:rPr>
        <w:t>Уведомление</w:t>
      </w:r>
      <w:r>
        <w:rPr>
          <w:rFonts w:ascii="PT Astra Serif" w:eastAsia="Calibri" w:hAnsi="PT Astra Serif"/>
          <w:bCs/>
          <w:sz w:val="28"/>
          <w:szCs w:val="28"/>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посредством личного обращения в администрацию, в том числе через МФЦ, посредством почтового отправления с уведомлением о вручении.</w:t>
      </w:r>
      <w:proofErr w:type="gramEnd"/>
    </w:p>
    <w:p w:rsidR="006A1758" w:rsidRDefault="006A1758">
      <w:pPr>
        <w:spacing w:after="0" w:line="240" w:lineRule="auto"/>
        <w:ind w:firstLine="709"/>
        <w:jc w:val="both"/>
        <w:rPr>
          <w:rFonts w:ascii="PT Astra Serif" w:eastAsia="Calibri" w:hAnsi="PT Astra Serif"/>
          <w:bCs/>
          <w:sz w:val="28"/>
          <w:szCs w:val="28"/>
        </w:rPr>
      </w:pP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Исчерпывающий перечень документов, необходимых</w:t>
      </w: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lastRenderedPageBreak/>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A1758" w:rsidRDefault="006A1758">
      <w:pPr>
        <w:pStyle w:val="ConsPlusNormal0"/>
        <w:ind w:firstLine="0"/>
        <w:jc w:val="center"/>
        <w:rPr>
          <w:rFonts w:ascii="PT Astra Serif" w:hAnsi="PT Astra Serif"/>
          <w:b/>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color w:val="000000"/>
        </w:rPr>
        <w:t>20</w:t>
      </w:r>
      <w:r>
        <w:rPr>
          <w:rFonts w:ascii="PT Astra Serif" w:hAnsi="PT Astra Serif"/>
        </w:rPr>
        <w:t>.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6A1758" w:rsidRDefault="006A07B4">
      <w:pPr>
        <w:pStyle w:val="-N0"/>
        <w:tabs>
          <w:tab w:val="clear" w:pos="0"/>
        </w:tabs>
        <w:spacing w:line="240" w:lineRule="auto"/>
        <w:ind w:left="0" w:firstLine="708"/>
        <w:rPr>
          <w:rFonts w:ascii="PT Astra Serif" w:hAnsi="PT Astra Serif"/>
        </w:rPr>
      </w:pPr>
      <w:r>
        <w:rPr>
          <w:rFonts w:ascii="PT Astra Serif" w:hAnsi="PT Astra Serif"/>
          <w:bCs/>
        </w:rPr>
        <w:t xml:space="preserve">- правоустанавливающие документы на земельный участок, объект капитального строительства </w:t>
      </w:r>
      <w:r>
        <w:rPr>
          <w:rFonts w:ascii="PT Astra Serif" w:eastAsia="Calibri" w:hAnsi="PT Astra Serif"/>
          <w:bCs/>
          <w:color w:val="000000"/>
        </w:rPr>
        <w:t>в случае, если права на них не зарегистрированы в Едином государственном реестре недвижимости;</w:t>
      </w:r>
    </w:p>
    <w:p w:rsidR="006A1758" w:rsidRDefault="006A07B4">
      <w:pPr>
        <w:pStyle w:val="-N0"/>
        <w:tabs>
          <w:tab w:val="clear" w:pos="0"/>
        </w:tabs>
        <w:spacing w:line="240" w:lineRule="auto"/>
        <w:ind w:left="0" w:firstLine="708"/>
        <w:rPr>
          <w:rFonts w:ascii="PT Astra Serif" w:hAnsi="PT Astra Serif"/>
        </w:rPr>
      </w:pPr>
      <w:r>
        <w:rPr>
          <w:rFonts w:ascii="PT Astra Serif" w:eastAsia="Calibri" w:hAnsi="PT Astra Serif"/>
          <w:bCs/>
          <w:color w:val="000000"/>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6A1758" w:rsidRDefault="006A07B4">
      <w:pPr>
        <w:pStyle w:val="-N0"/>
        <w:tabs>
          <w:tab w:val="clear" w:pos="0"/>
        </w:tabs>
        <w:spacing w:line="240" w:lineRule="auto"/>
        <w:ind w:left="0"/>
        <w:rPr>
          <w:rFonts w:ascii="PT Astra Serif" w:hAnsi="PT Astra Serif"/>
        </w:rPr>
      </w:pPr>
      <w:r>
        <w:rPr>
          <w:rFonts w:ascii="PT Astra Serif" w:hAnsi="PT Astra Serif"/>
        </w:rPr>
        <w:t>21. Запрещается требовать от заявителя: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758" w:rsidRDefault="006A07B4">
      <w:pPr>
        <w:pStyle w:val="-N0"/>
        <w:tabs>
          <w:tab w:val="clear" w:pos="0"/>
        </w:tabs>
        <w:spacing w:line="240" w:lineRule="auto"/>
        <w:ind w:left="0"/>
        <w:rPr>
          <w:rFonts w:ascii="PT Astra Serif" w:hAnsi="PT Astra Serif"/>
        </w:rPr>
      </w:pPr>
      <w:proofErr w:type="gramStart"/>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Pr>
          <w:rFonts w:ascii="PT Astra Serif" w:hAnsi="PT Astra Serif" w:cs="Arial"/>
        </w:rPr>
        <w:t xml:space="preserve"> </w:t>
      </w:r>
      <w:proofErr w:type="gramStart"/>
      <w:r>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6A1758" w:rsidRDefault="006A07B4">
      <w:pPr>
        <w:pStyle w:val="-N0"/>
        <w:tabs>
          <w:tab w:val="clear" w:pos="0"/>
        </w:tabs>
        <w:spacing w:line="240" w:lineRule="auto"/>
        <w:ind w:left="0"/>
        <w:rPr>
          <w:rFonts w:ascii="PT Astra Serif" w:hAnsi="PT Astra Serif"/>
        </w:rPr>
      </w:pPr>
      <w:proofErr w:type="gramStart"/>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w:t>
      </w:r>
      <w:r>
        <w:rPr>
          <w:rFonts w:ascii="PT Astra Serif" w:hAnsi="PT Astra Serif" w:cs="Arial"/>
        </w:rPr>
        <w:lastRenderedPageBreak/>
        <w:t xml:space="preserve">предоставления государственных и муниципальных услуг»; </w:t>
      </w:r>
      <w:proofErr w:type="gramEnd"/>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6A1758" w:rsidRDefault="006A07B4">
      <w:pPr>
        <w:pStyle w:val="-N0"/>
        <w:tabs>
          <w:tab w:val="clear" w:pos="0"/>
        </w:tabs>
        <w:spacing w:line="240" w:lineRule="auto"/>
        <w:ind w:left="0"/>
      </w:pPr>
      <w:proofErr w:type="gramStart"/>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A1758" w:rsidRDefault="006A1758">
      <w:pPr>
        <w:pStyle w:val="af7"/>
        <w:spacing w:beforeAutospacing="0" w:after="0" w:afterAutospacing="0"/>
        <w:jc w:val="center"/>
        <w:rPr>
          <w:rFonts w:ascii="PT Astra Serif" w:hAnsi="PT Astra Serif"/>
          <w:b/>
          <w:sz w:val="28"/>
          <w:szCs w:val="28"/>
        </w:rPr>
      </w:pPr>
    </w:p>
    <w:p w:rsidR="006A1758" w:rsidRDefault="006A07B4">
      <w:pPr>
        <w:pStyle w:val="af7"/>
        <w:spacing w:beforeAutospacing="0" w:after="0" w:afterAutospacing="0"/>
        <w:jc w:val="center"/>
        <w:rPr>
          <w:rFonts w:ascii="PT Astra Serif" w:hAnsi="PT Astra Serif"/>
        </w:rP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6A1758" w:rsidRDefault="006A1758">
      <w:pPr>
        <w:pStyle w:val="af7"/>
        <w:spacing w:beforeAutospacing="0" w:after="0" w:afterAutospacing="0"/>
        <w:jc w:val="center"/>
        <w:rPr>
          <w:rFonts w:ascii="PT Astra Serif" w:hAnsi="PT Astra Serif"/>
          <w:b/>
          <w:sz w:val="28"/>
          <w:szCs w:val="28"/>
        </w:rPr>
      </w:pPr>
    </w:p>
    <w:p w:rsidR="006A1758" w:rsidRDefault="006A07B4">
      <w:pPr>
        <w:pStyle w:val="af7"/>
        <w:spacing w:beforeAutospacing="0" w:after="0" w:afterAutospacing="0"/>
        <w:jc w:val="both"/>
        <w:rPr>
          <w:rFonts w:ascii="PT Astra Serif" w:hAnsi="PT Astra Serif"/>
        </w:rPr>
      </w:pPr>
      <w:r>
        <w:rPr>
          <w:rFonts w:ascii="PT Astra Serif" w:hAnsi="PT Astra Serif"/>
          <w:b/>
          <w:sz w:val="28"/>
          <w:szCs w:val="28"/>
        </w:rPr>
        <w:tab/>
      </w:r>
      <w:r>
        <w:rPr>
          <w:rFonts w:ascii="PT Astra Serif" w:hAnsi="PT Astra Serif"/>
          <w:color w:val="000000"/>
          <w:sz w:val="28"/>
          <w:szCs w:val="28"/>
        </w:rPr>
        <w:t>22</w:t>
      </w:r>
      <w:r>
        <w:rPr>
          <w:rFonts w:ascii="PT Astra Serif" w:hAnsi="PT Astra Serif"/>
          <w:sz w:val="28"/>
          <w:szCs w:val="28"/>
        </w:rPr>
        <w:t>. Основания для отказа в приеме заявления и документов, необходимых для предоставления муниципальной услуги, отсутствуют.</w:t>
      </w:r>
    </w:p>
    <w:p w:rsidR="006A1758" w:rsidRDefault="006A07B4">
      <w:pPr>
        <w:pStyle w:val="af7"/>
        <w:spacing w:beforeAutospacing="0" w:after="0" w:afterAutospacing="0"/>
        <w:jc w:val="both"/>
        <w:rPr>
          <w:rFonts w:ascii="PT Astra Serif" w:hAnsi="PT Astra Serif"/>
        </w:rPr>
      </w:pPr>
      <w:r>
        <w:rPr>
          <w:rFonts w:ascii="PT Astra Serif" w:hAnsi="PT Astra Serif"/>
          <w:sz w:val="28"/>
          <w:szCs w:val="28"/>
        </w:rPr>
        <w:tab/>
      </w: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6A1758" w:rsidRDefault="006A1758">
      <w:pPr>
        <w:pStyle w:val="ConsPlusNormal0"/>
        <w:ind w:firstLine="709"/>
        <w:jc w:val="both"/>
        <w:rPr>
          <w:rFonts w:ascii="PT Astra Serif" w:hAnsi="PT Astra Serif" w:cs="Times New Roman"/>
          <w:b/>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color w:val="000000"/>
        </w:rPr>
        <w:t>23</w:t>
      </w:r>
      <w:r>
        <w:rPr>
          <w:rFonts w:ascii="PT Astra Serif" w:hAnsi="PT Astra Serif"/>
        </w:rPr>
        <w:t>. Основания для приостановления предоставления муниципальной услуги отсутствуют.</w:t>
      </w:r>
    </w:p>
    <w:p w:rsidR="006A1758" w:rsidRDefault="006A07B4">
      <w:pPr>
        <w:pStyle w:val="-N0"/>
        <w:tabs>
          <w:tab w:val="clear" w:pos="0"/>
        </w:tabs>
        <w:spacing w:line="240" w:lineRule="auto"/>
        <w:ind w:left="0"/>
        <w:rPr>
          <w:rFonts w:ascii="PT Astra Serif" w:hAnsi="PT Astra Serif"/>
        </w:rPr>
      </w:pPr>
      <w:r>
        <w:rPr>
          <w:rFonts w:ascii="PT Astra Serif" w:hAnsi="PT Astra Serif"/>
        </w:rPr>
        <w:t>24. Основания для отказа в предоставлении муниципальной услуги.</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24.1. В случае обращения </w:t>
      </w:r>
      <w:r>
        <w:rPr>
          <w:rFonts w:ascii="PT Astra Serif" w:hAnsi="PT Astra Serif"/>
          <w:color w:val="000000"/>
        </w:rPr>
        <w:t>с уведомлением</w:t>
      </w:r>
      <w:r>
        <w:rPr>
          <w:rFonts w:ascii="PT Astra Serif" w:hAnsi="PT Astra Serif"/>
        </w:rPr>
        <w:t xml:space="preserve"> о планируемом сносе объекта капитального строительства: </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eastAsia="Calibri" w:hAnsi="PT Astra Serif"/>
          <w:color w:val="000000"/>
        </w:rPr>
        <w:t>отсутствие</w:t>
      </w:r>
      <w:r>
        <w:rPr>
          <w:rFonts w:ascii="PT Astra Serif" w:hAnsi="PT Astra Serif"/>
        </w:rPr>
        <w:t xml:space="preserve"> </w:t>
      </w:r>
      <w:r>
        <w:rPr>
          <w:rFonts w:ascii="PT Astra Serif" w:hAnsi="PT Astra Serif"/>
          <w:color w:val="000000"/>
        </w:rPr>
        <w:t xml:space="preserve">согласия всех правообладателей объекта капительного </w:t>
      </w:r>
      <w:r>
        <w:rPr>
          <w:rFonts w:ascii="PT Astra Serif" w:hAnsi="PT Astra Serif"/>
          <w:color w:val="000000"/>
        </w:rPr>
        <w:lastRenderedPageBreak/>
        <w:t>строительства на снос в случае, если у заявленного в уведомлении объекта капитального строительства более одного правообладателя;</w:t>
      </w:r>
    </w:p>
    <w:p w:rsidR="006A1758" w:rsidRDefault="006A07B4">
      <w:pPr>
        <w:pStyle w:val="-N0"/>
        <w:tabs>
          <w:tab w:val="clear" w:pos="0"/>
        </w:tabs>
        <w:spacing w:line="240" w:lineRule="auto"/>
        <w:ind w:left="0"/>
      </w:pPr>
      <w:r>
        <w:rPr>
          <w:rFonts w:ascii="PT Astra Serif" w:hAnsi="PT Astra Serif"/>
          <w:color w:val="000000"/>
        </w:rPr>
        <w:t xml:space="preserve">2) </w:t>
      </w:r>
      <w:r>
        <w:rPr>
          <w:rFonts w:ascii="PT Astra Serif" w:eastAsia="Calibri" w:hAnsi="PT Astra Serif"/>
          <w:color w:val="000000"/>
        </w:rPr>
        <w:t>лицо, указанное в качестве застройщика в уведомлении о планируемом сносе,</w:t>
      </w:r>
      <w:r>
        <w:rPr>
          <w:rFonts w:ascii="PT Astra Serif" w:eastAsia="Calibri" w:hAnsi="PT Astra Serif" w:cs="Times New Roman"/>
          <w:color w:val="000000"/>
        </w:rPr>
        <w:t xml:space="preserve"> не является правообладателем объекта капитального строительства, подлежащего сносу</w:t>
      </w:r>
      <w:r>
        <w:rPr>
          <w:rFonts w:ascii="PT Astra Serif" w:hAnsi="PT Astra Serif"/>
          <w:color w:val="000000"/>
        </w:rPr>
        <w:t>;</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3) уведомление о планируемом сносе </w:t>
      </w:r>
      <w:r>
        <w:rPr>
          <w:rFonts w:ascii="PT Astra Serif" w:hAnsi="PT Astra Serif"/>
          <w:color w:val="000000"/>
        </w:rPr>
        <w:t>содержит сведения об</w:t>
      </w:r>
      <w:r>
        <w:rPr>
          <w:rFonts w:ascii="PT Astra Serif" w:hAnsi="PT Astra Serif"/>
        </w:rPr>
        <w:t xml:space="preserve"> объекте, который не является объектом капитального строительства;</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4) непредставление заявителем </w:t>
      </w:r>
      <w:r>
        <w:rPr>
          <w:rFonts w:ascii="PT Astra Serif" w:hAnsi="PT Astra Serif"/>
          <w:color w:val="000000"/>
        </w:rPr>
        <w:t>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w:t>
      </w:r>
      <w:r>
        <w:rPr>
          <w:rFonts w:ascii="PT Astra Serif" w:hAnsi="PT Astra Serif"/>
        </w:rPr>
        <w:t xml:space="preserve"> запросу, направленному сотрудником администрации, ответственным за предоставление муниципальной услуги, в соответствии с </w:t>
      </w:r>
      <w:r>
        <w:rPr>
          <w:rFonts w:ascii="PT Astra Serif" w:eastAsia="Calibri" w:hAnsi="PT Astra Serif"/>
          <w:color w:val="000000"/>
        </w:rPr>
        <w:t>частью 11 статьи 55.31 Градостроительного кодекса Российской Федерации.</w:t>
      </w:r>
      <w:r>
        <w:rPr>
          <w:rFonts w:ascii="PT Astra Serif" w:hAnsi="PT Astra Serif"/>
        </w:rPr>
        <w:t xml:space="preserve"> </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24.2. В случае обращения с уведомлением о </w:t>
      </w:r>
      <w:r>
        <w:rPr>
          <w:rFonts w:ascii="PT Astra Serif" w:eastAsia="Calibri" w:hAnsi="PT Astra Serif"/>
          <w:color w:val="000000"/>
        </w:rPr>
        <w:t>завершении</w:t>
      </w:r>
      <w:r>
        <w:rPr>
          <w:rFonts w:ascii="PT Astra Serif" w:hAnsi="PT Astra Serif"/>
        </w:rPr>
        <w:t xml:space="preserve"> сноса объекта капитального строительства:</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отсутствие документов, предусмотренных пунктом 18 настоящего административного регламента.</w:t>
      </w:r>
    </w:p>
    <w:p w:rsidR="006A1758" w:rsidRDefault="006A1758">
      <w:pPr>
        <w:pStyle w:val="-N0"/>
        <w:tabs>
          <w:tab w:val="clear" w:pos="0"/>
        </w:tabs>
        <w:spacing w:line="240" w:lineRule="auto"/>
        <w:ind w:left="0"/>
        <w:rPr>
          <w:rFonts w:ascii="PT Astra Serif" w:hAnsi="PT Astra Serif"/>
        </w:rPr>
      </w:pP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Перечень услуг, которые являются необходимыми и</w:t>
      </w:r>
    </w:p>
    <w:p w:rsidR="006A1758" w:rsidRDefault="006A07B4">
      <w:pPr>
        <w:spacing w:after="0" w:line="240" w:lineRule="auto"/>
        <w:jc w:val="center"/>
        <w:outlineLvl w:val="2"/>
        <w:rPr>
          <w:rFonts w:ascii="PT Astra Serif" w:hAnsi="PT Astra Serif"/>
        </w:rPr>
      </w:pPr>
      <w:proofErr w:type="gramStart"/>
      <w:r>
        <w:rPr>
          <w:rFonts w:ascii="PT Astra Serif" w:eastAsia="Times New Roman" w:hAnsi="PT Astra Serif" w:cs="Times New Roman"/>
          <w:b/>
          <w:bCs/>
          <w:sz w:val="28"/>
          <w:szCs w:val="28"/>
        </w:rPr>
        <w:t>обязательными</w:t>
      </w:r>
      <w:proofErr w:type="gramEnd"/>
      <w:r>
        <w:rPr>
          <w:rFonts w:ascii="PT Astra Serif" w:eastAsia="Times New Roman" w:hAnsi="PT Astra Serif" w:cs="Times New Roman"/>
          <w:b/>
          <w:bCs/>
          <w:sz w:val="28"/>
          <w:szCs w:val="28"/>
        </w:rPr>
        <w:t xml:space="preserve"> для предоставления муниципальной услуги,</w:t>
      </w: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 том числе сведения о документе (документах), выдаваемом</w:t>
      </w: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w:t>
      </w:r>
      <w:proofErr w:type="gramStart"/>
      <w:r>
        <w:rPr>
          <w:rFonts w:ascii="PT Astra Serif" w:eastAsia="Times New Roman" w:hAnsi="PT Astra Serif" w:cs="Times New Roman"/>
          <w:b/>
          <w:bCs/>
          <w:sz w:val="28"/>
          <w:szCs w:val="28"/>
        </w:rPr>
        <w:t>выдаваемых</w:t>
      </w:r>
      <w:proofErr w:type="gramEnd"/>
      <w:r>
        <w:rPr>
          <w:rFonts w:ascii="PT Astra Serif" w:eastAsia="Times New Roman" w:hAnsi="PT Astra Serif" w:cs="Times New Roman"/>
          <w:b/>
          <w:bCs/>
          <w:sz w:val="28"/>
          <w:szCs w:val="28"/>
        </w:rPr>
        <w:t>) организациями, участвующими в предоставлении</w:t>
      </w: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муниципальной услуги</w:t>
      </w:r>
    </w:p>
    <w:p w:rsidR="006A1758" w:rsidRDefault="006A07B4">
      <w:pPr>
        <w:spacing w:after="0" w:line="240" w:lineRule="auto"/>
        <w:ind w:firstLine="709"/>
        <w:outlineLvl w:val="2"/>
        <w:rPr>
          <w:rFonts w:ascii="PT Astra Serif" w:hAnsi="PT Astra Serif"/>
        </w:rPr>
      </w:pPr>
      <w:r>
        <w:rPr>
          <w:rFonts w:ascii="PT Astra Serif" w:eastAsia="Times New Roman" w:hAnsi="PT Astra Serif" w:cs="Times New Roman"/>
          <w:sz w:val="28"/>
          <w:szCs w:val="28"/>
        </w:rPr>
        <w:t xml:space="preserve">  </w:t>
      </w:r>
    </w:p>
    <w:p w:rsidR="006A1758" w:rsidRDefault="006A07B4">
      <w:pPr>
        <w:spacing w:after="0" w:line="240" w:lineRule="auto"/>
        <w:ind w:firstLine="709"/>
        <w:jc w:val="both"/>
        <w:outlineLvl w:val="2"/>
        <w:rPr>
          <w:rFonts w:ascii="PT Astra Serif" w:hAnsi="PT Astra Serif"/>
        </w:rPr>
      </w:pPr>
      <w:r>
        <w:rPr>
          <w:rFonts w:ascii="PT Astra Serif" w:eastAsia="Times New Roman" w:hAnsi="PT Astra Serif" w:cs="Times New Roman"/>
          <w:color w:val="000000"/>
          <w:sz w:val="28"/>
          <w:szCs w:val="28"/>
        </w:rPr>
        <w:t>25</w:t>
      </w:r>
      <w:r>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6A1758" w:rsidRDefault="006A1758">
      <w:pPr>
        <w:pStyle w:val="ConsPlusNormal0"/>
        <w:ind w:firstLine="709"/>
        <w:jc w:val="both"/>
        <w:outlineLvl w:val="2"/>
        <w:rPr>
          <w:rFonts w:ascii="PT Astra Serif" w:hAnsi="PT Astra Serif" w:cs="Times New Roman"/>
          <w:sz w:val="28"/>
          <w:szCs w:val="28"/>
        </w:rPr>
      </w:pPr>
    </w:p>
    <w:p w:rsidR="006A1758" w:rsidRDefault="006A07B4">
      <w:pPr>
        <w:spacing w:after="0" w:line="240" w:lineRule="auto"/>
        <w:jc w:val="center"/>
        <w:outlineLvl w:val="0"/>
        <w:rPr>
          <w:rFonts w:ascii="PT Astra Serif" w:hAnsi="PT Astra Serif"/>
        </w:rPr>
      </w:pPr>
      <w:r>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A1758" w:rsidRDefault="006A1758">
      <w:pPr>
        <w:spacing w:after="0" w:line="240" w:lineRule="auto"/>
        <w:ind w:firstLine="709"/>
        <w:outlineLvl w:val="0"/>
        <w:rPr>
          <w:rFonts w:ascii="PT Astra Serif" w:hAnsi="PT Astra Serif" w:cs="Times New Roman"/>
          <w:b/>
          <w:sz w:val="28"/>
          <w:szCs w:val="28"/>
        </w:rPr>
      </w:pPr>
    </w:p>
    <w:p w:rsidR="006A1758" w:rsidRDefault="006A07B4">
      <w:pPr>
        <w:spacing w:after="0" w:line="240" w:lineRule="auto"/>
        <w:ind w:firstLine="709"/>
        <w:outlineLvl w:val="2"/>
        <w:rPr>
          <w:rFonts w:ascii="PT Astra Serif" w:hAnsi="PT Astra Serif"/>
        </w:rPr>
      </w:pPr>
      <w:r>
        <w:rPr>
          <w:rFonts w:ascii="PT Astra Serif" w:hAnsi="PT Astra Serif" w:cs="Times New Roman"/>
          <w:sz w:val="28"/>
          <w:szCs w:val="28"/>
        </w:rPr>
        <w:t>26. Плата за предоставление муниципальной услуги не взимается.</w:t>
      </w:r>
    </w:p>
    <w:p w:rsidR="006A1758" w:rsidRDefault="006A1758">
      <w:pPr>
        <w:spacing w:after="0" w:line="240" w:lineRule="auto"/>
        <w:ind w:firstLine="709"/>
        <w:outlineLvl w:val="2"/>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1758" w:rsidRDefault="006A07B4">
      <w:pPr>
        <w:spacing w:line="240" w:lineRule="auto"/>
        <w:ind w:firstLine="709"/>
        <w:jc w:val="both"/>
        <w:rPr>
          <w:rFonts w:ascii="PT Astra Serif" w:hAnsi="PT Astra Serif"/>
        </w:rPr>
      </w:pPr>
      <w:r>
        <w:rPr>
          <w:rFonts w:ascii="PT Astra Serif" w:hAnsi="PT Astra Serif" w:cs="Times New Roman"/>
          <w:sz w:val="28"/>
          <w:szCs w:val="28"/>
        </w:rPr>
        <w:t xml:space="preserve">27.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6A1758" w:rsidRDefault="006A1758">
      <w:pPr>
        <w:tabs>
          <w:tab w:val="left" w:pos="1260"/>
        </w:tabs>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A1758" w:rsidRDefault="006A1758">
      <w:pPr>
        <w:spacing w:after="0" w:line="240" w:lineRule="auto"/>
        <w:ind w:firstLine="709"/>
        <w:rPr>
          <w:rFonts w:ascii="PT Astra Serif" w:hAnsi="PT Astra Serif" w:cs="Times New Roman"/>
          <w:b/>
          <w:sz w:val="28"/>
          <w:szCs w:val="28"/>
        </w:rPr>
      </w:pPr>
    </w:p>
    <w:p w:rsidR="006A1758" w:rsidRDefault="006A07B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 xml:space="preserve">28. Заявление, поступившее в администрацию или МФЦ в письменной форме, подлежат обязательной регистрации в соответствии с правилами </w:t>
      </w:r>
      <w:r>
        <w:rPr>
          <w:rFonts w:ascii="PT Astra Serif" w:hAnsi="PT Astra Serif" w:cs="Times New Roman"/>
          <w:sz w:val="28"/>
          <w:szCs w:val="28"/>
        </w:rPr>
        <w:lastRenderedPageBreak/>
        <w:t>делопроизводства в день обращения заявителя сотрудником, ответственным за прием и регистрацию корреспонденции.</w:t>
      </w:r>
    </w:p>
    <w:p w:rsidR="006A1758" w:rsidRDefault="006A07B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6A1758" w:rsidRDefault="006A1758">
      <w:pPr>
        <w:spacing w:after="0" w:line="240" w:lineRule="auto"/>
        <w:ind w:firstLine="709"/>
        <w:jc w:val="center"/>
        <w:rPr>
          <w:rFonts w:ascii="PT Astra Serif" w:hAnsi="PT Astra Serif" w:cs="Times New Roman"/>
          <w:b/>
          <w:color w:val="FF0000"/>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6A1758" w:rsidRDefault="006A1758">
      <w:pPr>
        <w:spacing w:after="0" w:line="240" w:lineRule="auto"/>
        <w:ind w:firstLine="709"/>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32. Для людей с ограниченными возможностями должны быть предусмотрены:</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беспрепятственного входа в помещения и выхода из них;</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Pr>
          <w:rFonts w:ascii="PT Astra Serif" w:eastAsia="Times New Roman" w:hAnsi="PT Astra Serif" w:cs="Times New Roman"/>
          <w:sz w:val="28"/>
          <w:szCs w:val="28"/>
        </w:rPr>
        <w:t>ассистивных</w:t>
      </w:r>
      <w:proofErr w:type="spellEnd"/>
      <w:r>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обеспечение допуска на объект собаки-проводника при наличии документа, подтверждающего ее специальное обучение, выданного по </w:t>
      </w:r>
      <w:r>
        <w:rPr>
          <w:rFonts w:ascii="PT Astra Serif" w:eastAsia="Times New Roman" w:hAnsi="PT Astra Serif" w:cs="Times New Roman"/>
          <w:sz w:val="28"/>
          <w:szCs w:val="28"/>
        </w:rPr>
        <w:lastRenderedPageBreak/>
        <w:t>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6A1758" w:rsidRDefault="006A07B4">
      <w:pPr>
        <w:pStyle w:val="ConsPlusNormal0"/>
        <w:ind w:firstLine="708"/>
        <w:jc w:val="both"/>
        <w:rPr>
          <w:rFonts w:ascii="PT Astra Serif" w:hAnsi="PT Astra Serif"/>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34. В местах предоставления муниципальной услуги предусматривается оборудование мест общественного пользования (туалетов).</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36. На кабинете приема заявителей должна находиться информационная табличка (вывеска) с указанием:</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номера кабинета;</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6A1758" w:rsidRDefault="006A07B4">
      <w:pPr>
        <w:tabs>
          <w:tab w:val="left" w:pos="993"/>
        </w:tabs>
        <w:spacing w:after="0" w:line="240" w:lineRule="auto"/>
        <w:ind w:firstLine="709"/>
        <w:contextualSpacing/>
        <w:jc w:val="both"/>
        <w:rPr>
          <w:rFonts w:ascii="PT Astra Serif" w:hAnsi="PT Astra Serif"/>
        </w:rPr>
      </w:pPr>
      <w:r>
        <w:rPr>
          <w:rFonts w:ascii="PT Astra Serif" w:hAnsi="PT Astra Serif" w:cs="Times New Roman"/>
          <w:sz w:val="28"/>
          <w:szCs w:val="28"/>
        </w:rPr>
        <w:t>- времени перерыва на обед, технического перерыва.</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xml:space="preserve">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w:t>
      </w:r>
      <w:r>
        <w:rPr>
          <w:rFonts w:ascii="PT Astra Serif" w:hAnsi="PT Astra Serif" w:cs="Times New Roman"/>
          <w:sz w:val="28"/>
          <w:szCs w:val="28"/>
        </w:rPr>
        <w:lastRenderedPageBreak/>
        <w:t>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6A1758" w:rsidRDefault="006A07B4">
      <w:pPr>
        <w:spacing w:after="0" w:line="240" w:lineRule="auto"/>
        <w:ind w:firstLine="709"/>
        <w:jc w:val="both"/>
        <w:outlineLvl w:val="1"/>
        <w:rPr>
          <w:rFonts w:ascii="PT Astra Serif" w:hAnsi="PT Astra Serif"/>
        </w:rPr>
      </w:pPr>
      <w:r>
        <w:rPr>
          <w:rFonts w:ascii="PT Astra Serif" w:hAnsi="PT Astra Serif" w:cs="Times New Roman"/>
          <w:sz w:val="28"/>
          <w:szCs w:val="28"/>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6A1758" w:rsidRDefault="006A1758">
      <w:pPr>
        <w:spacing w:after="0" w:line="240" w:lineRule="auto"/>
        <w:ind w:firstLine="709"/>
        <w:jc w:val="both"/>
        <w:rPr>
          <w:rFonts w:ascii="PT Astra Serif" w:hAnsi="PT Astra Serif" w:cs="Times New Roman"/>
          <w:color w:val="FF0000"/>
          <w:sz w:val="28"/>
          <w:szCs w:val="28"/>
        </w:rPr>
      </w:pPr>
    </w:p>
    <w:p w:rsidR="006A1758" w:rsidRDefault="006A07B4">
      <w:pPr>
        <w:spacing w:after="0" w:line="240" w:lineRule="auto"/>
        <w:jc w:val="center"/>
        <w:rPr>
          <w:rFonts w:ascii="PT Astra Serif" w:hAnsi="PT Astra Serif"/>
        </w:rPr>
      </w:pPr>
      <w:proofErr w:type="gramStart"/>
      <w:r>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6A1758" w:rsidRDefault="006A1758">
      <w:pPr>
        <w:pStyle w:val="ConsPlusNormal0"/>
        <w:ind w:firstLine="709"/>
        <w:outlineLvl w:val="2"/>
        <w:rPr>
          <w:rFonts w:ascii="PT Astra Serif" w:hAnsi="PT Astra Serif" w:cs="Times New Roman"/>
          <w:b/>
          <w:sz w:val="28"/>
          <w:szCs w:val="28"/>
        </w:rPr>
      </w:pP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40. Показателями доступности и качества муниципальной услуги являются:</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1) качество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ПД = КП / (КП + КН) x 100, где</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КН - количество жалоб на неисполнение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2) доступность и своевременность предоставления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ПК = 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(К1 + К2 + К3) x 100, где</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w:t>
      </w:r>
      <w:proofErr w:type="gramStart"/>
      <w:r>
        <w:rPr>
          <w:rFonts w:ascii="PT Astra Serif" w:hAnsi="PT Astra Serif" w:cs="Times New Roman"/>
          <w:sz w:val="28"/>
          <w:szCs w:val="28"/>
        </w:rPr>
        <w:t>2</w:t>
      </w:r>
      <w:proofErr w:type="gramEnd"/>
      <w:r>
        <w:rPr>
          <w:rFonts w:ascii="PT Astra Serif" w:hAnsi="PT Astra Serif" w:cs="Times New Roman"/>
          <w:sz w:val="28"/>
          <w:szCs w:val="28"/>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 xml:space="preserve">42. Заявителям предоставлена возможность получения информации о ходе предоставления муниципальной услуги, в том числе с использованием </w:t>
      </w:r>
      <w:r>
        <w:rPr>
          <w:rFonts w:ascii="PT Astra Serif" w:hAnsi="PT Astra Serif" w:cs="Times New Roman"/>
          <w:sz w:val="28"/>
          <w:szCs w:val="28"/>
        </w:rPr>
        <w:lastRenderedPageBreak/>
        <w:t>информационно-коммуникационных технологий, возможность получения муниципальной услуги в МФЦ (в том числе в полном объеме).</w:t>
      </w:r>
    </w:p>
    <w:p w:rsidR="006A1758" w:rsidRDefault="006A1758">
      <w:pPr>
        <w:spacing w:after="0" w:line="240" w:lineRule="auto"/>
        <w:ind w:firstLine="709"/>
        <w:jc w:val="both"/>
        <w:rPr>
          <w:rFonts w:ascii="PT Astra Serif" w:hAnsi="PT Astra Serif" w:cs="Times New Roman"/>
          <w:color w:val="FF0000"/>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Иные требования, в том числе учитывающие особенности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предоставления муниципальной услуги по </w:t>
      </w:r>
      <w:proofErr w:type="gramStart"/>
      <w:r>
        <w:rPr>
          <w:rFonts w:ascii="PT Astra Serif" w:hAnsi="PT Astra Serif" w:cs="Times New Roman"/>
          <w:b/>
          <w:sz w:val="28"/>
          <w:szCs w:val="28"/>
        </w:rPr>
        <w:t>экстерриториальному</w:t>
      </w:r>
      <w:proofErr w:type="gramEnd"/>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tabs>
          <w:tab w:val="left" w:pos="567"/>
        </w:tabs>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43. </w:t>
      </w:r>
      <w:r>
        <w:rPr>
          <w:rFonts w:ascii="PT Astra Serif" w:eastAsia="Calibri" w:hAnsi="PT Astra Serif"/>
          <w:bCs/>
          <w:color w:val="000000"/>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w:t>
      </w:r>
      <w:r>
        <w:rPr>
          <w:rFonts w:ascii="PT Astra Serif" w:eastAsia="Calibri" w:hAnsi="PT Astra Serif"/>
          <w:bCs/>
          <w:sz w:val="28"/>
          <w:szCs w:val="28"/>
        </w:rPr>
        <w:t xml:space="preserve"> может быть направлено в электронной форме через ЕПГУ, РПГУ.</w:t>
      </w:r>
      <w:bookmarkStart w:id="1" w:name="sub_41"/>
      <w:bookmarkEnd w:id="1"/>
    </w:p>
    <w:p w:rsidR="006A1758" w:rsidRDefault="006A07B4">
      <w:pPr>
        <w:spacing w:after="0" w:line="240" w:lineRule="auto"/>
        <w:ind w:firstLine="709"/>
        <w:jc w:val="both"/>
        <w:rPr>
          <w:rFonts w:ascii="PT Astra Serif" w:hAnsi="PT Astra Serif"/>
        </w:rPr>
      </w:pPr>
      <w:r>
        <w:rPr>
          <w:rFonts w:ascii="PT Astra Serif" w:eastAsiaTheme="minorHAnsi" w:hAnsi="PT Astra Serif" w:cs="Times New Roman"/>
          <w:bCs/>
          <w:iCs/>
          <w:sz w:val="28"/>
          <w:szCs w:val="28"/>
          <w:lang w:eastAsia="en-US"/>
        </w:rPr>
        <w:t xml:space="preserve">44. </w:t>
      </w:r>
      <w:proofErr w:type="gramStart"/>
      <w:r>
        <w:rPr>
          <w:rFonts w:ascii="PT Astra Serif" w:eastAsiaTheme="minorHAnsi" w:hAnsi="PT Astra Serif" w:cs="Times New Roman"/>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roofErr w:type="gramEnd"/>
    </w:p>
    <w:p w:rsidR="006A1758" w:rsidRDefault="006A07B4">
      <w:pPr>
        <w:widowControl w:val="0"/>
        <w:spacing w:after="0" w:line="240" w:lineRule="auto"/>
        <w:ind w:firstLine="709"/>
        <w:jc w:val="both"/>
        <w:rPr>
          <w:rFonts w:ascii="PT Astra Serif" w:hAnsi="PT Astra Serif"/>
        </w:rPr>
      </w:pPr>
      <w:r>
        <w:rPr>
          <w:rFonts w:ascii="PT Astra Serif" w:hAnsi="PT Astra Serif" w:cs="Times New Roman"/>
          <w:sz w:val="28"/>
          <w:szCs w:val="28"/>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1758" w:rsidRDefault="006A07B4">
      <w:pPr>
        <w:widowControl w:val="0"/>
        <w:spacing w:after="0" w:line="240" w:lineRule="auto"/>
        <w:ind w:firstLine="709"/>
        <w:jc w:val="both"/>
        <w:rPr>
          <w:rFonts w:ascii="PT Astra Serif" w:hAnsi="PT Astra Serif"/>
        </w:rPr>
      </w:pPr>
      <w:r>
        <w:rPr>
          <w:rFonts w:ascii="PT Astra Serif" w:hAnsi="PT Astra Serif" w:cs="Times New Roman"/>
          <w:sz w:val="28"/>
          <w:szCs w:val="28"/>
        </w:rPr>
        <w:t>46. Заявителям обеспечивается возможность получения на ЕПГУ, РПГУ информации о ходе предоставления муниципальной услуги.</w:t>
      </w:r>
    </w:p>
    <w:p w:rsidR="006A1758" w:rsidRDefault="006A07B4">
      <w:pPr>
        <w:widowControl w:val="0"/>
        <w:spacing w:after="0" w:line="240" w:lineRule="auto"/>
        <w:ind w:firstLine="709"/>
        <w:jc w:val="both"/>
        <w:rPr>
          <w:rFonts w:ascii="PT Astra Serif" w:hAnsi="PT Astra Serif"/>
        </w:rPr>
      </w:pPr>
      <w:r>
        <w:rPr>
          <w:rFonts w:ascii="PT Astra Serif" w:hAnsi="PT Astra Serif" w:cs="Times New Roman"/>
          <w:sz w:val="28"/>
          <w:szCs w:val="28"/>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6A1758" w:rsidRDefault="006A1758">
      <w:pPr>
        <w:tabs>
          <w:tab w:val="left" w:pos="567"/>
          <w:tab w:val="left" w:pos="993"/>
        </w:tabs>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6A1758" w:rsidRDefault="006A07B4">
      <w:pPr>
        <w:pStyle w:val="ConsPlusNormal0"/>
        <w:ind w:firstLine="0"/>
        <w:jc w:val="center"/>
        <w:outlineLvl w:val="1"/>
        <w:rPr>
          <w:rFonts w:ascii="PT Astra Serif" w:hAnsi="PT Astra Serif"/>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1758" w:rsidRDefault="006A1758">
      <w:pPr>
        <w:pStyle w:val="ConsPlusNormal0"/>
        <w:ind w:firstLine="709"/>
        <w:outlineLvl w:val="1"/>
        <w:rPr>
          <w:rFonts w:ascii="PT Astra Serif" w:hAnsi="PT Astra Serif" w:cs="Times New Roman"/>
          <w:b/>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Перечень административных процедур</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48. Предоставление муниципальной услуги включает в себя последовательность следующих административных процедур:</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xml:space="preserve">1)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2) рассмотрение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3) </w:t>
      </w:r>
      <w:r>
        <w:rPr>
          <w:rFonts w:ascii="PT Astra Serif" w:eastAsiaTheme="minorHAnsi" w:hAnsi="PT Astra Serif"/>
          <w:color w:val="000000"/>
          <w:sz w:val="28"/>
          <w:szCs w:val="28"/>
          <w:lang w:eastAsia="en-US"/>
        </w:rPr>
        <w:t>выдача заявителю документов по результатам предоставления муниципальной услуги.</w:t>
      </w:r>
      <w:r>
        <w:rPr>
          <w:rFonts w:ascii="PT Astra Serif" w:eastAsia="Calibri" w:hAnsi="PT Astra Serif" w:cs="Times New Roman"/>
          <w:color w:val="000000"/>
          <w:sz w:val="28"/>
          <w:szCs w:val="28"/>
          <w:lang w:eastAsia="en-US"/>
        </w:rPr>
        <w:t xml:space="preserve">  </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 xml:space="preserve">Прием и регистрация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w:t>
      </w: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6A1758" w:rsidRDefault="006A1758">
      <w:pPr>
        <w:pStyle w:val="ConsPlusNormal0"/>
        <w:ind w:firstLine="709"/>
        <w:jc w:val="center"/>
        <w:outlineLvl w:val="2"/>
        <w:rPr>
          <w:rFonts w:ascii="PT Astra Serif" w:hAnsi="PT Astra Serif" w:cs="Times New Roman"/>
          <w:b/>
          <w:bCs/>
          <w:sz w:val="28"/>
          <w:szCs w:val="28"/>
        </w:rPr>
      </w:pP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49. Основанием для начала административной процедуры является поступление в администрацию, МФЦ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50. Сотрудник администрации, МФЦ, ответственный за прием и регистрацию корреспонденции, обеспечивает прием и регистрацию </w:t>
      </w:r>
      <w:r>
        <w:rPr>
          <w:rFonts w:ascii="PT Astra Serif" w:hAnsi="PT Astra Serif" w:cs="Times New Roman"/>
          <w:color w:val="000000"/>
          <w:sz w:val="28"/>
          <w:szCs w:val="28"/>
        </w:rPr>
        <w:t xml:space="preserve">уведомления </w:t>
      </w:r>
      <w:r>
        <w:rPr>
          <w:rFonts w:ascii="PT Astra Serif" w:hAnsi="PT Astra Serif" w:cs="Times New Roman"/>
          <w:sz w:val="28"/>
          <w:szCs w:val="28"/>
        </w:rPr>
        <w:t>и документов в соответствии с правилами делопроизводства в день обращения заявителя.</w:t>
      </w: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51. Результатом административной процедуры является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передает их сотруднику администрации, ответственному за предоставление муниципальной услуги.</w:t>
      </w:r>
    </w:p>
    <w:p w:rsidR="006A1758" w:rsidRDefault="006A1758">
      <w:pPr>
        <w:pStyle w:val="ConsPlusNormal0"/>
        <w:tabs>
          <w:tab w:val="left" w:pos="5387"/>
        </w:tabs>
        <w:ind w:firstLine="709"/>
        <w:jc w:val="both"/>
        <w:outlineLvl w:val="2"/>
        <w:rPr>
          <w:rFonts w:ascii="PT Astra Serif" w:hAnsi="PT Astra Serif" w:cs="Times New Roman"/>
          <w:sz w:val="28"/>
          <w:szCs w:val="28"/>
        </w:rPr>
      </w:pP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 xml:space="preserve">Рассмотрение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 для предоставления муниципальной услуги</w:t>
      </w:r>
    </w:p>
    <w:p w:rsidR="006A1758" w:rsidRDefault="006A1758">
      <w:pPr>
        <w:pStyle w:val="ConsPlusNormal0"/>
        <w:jc w:val="both"/>
        <w:rPr>
          <w:rFonts w:ascii="PT Astra Serif" w:hAnsi="PT Astra Serif" w:cs="Times New Roman"/>
          <w:sz w:val="28"/>
          <w:szCs w:val="28"/>
        </w:rPr>
      </w:pP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54.1. При поступлении уведомления о планируемом сносе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 момента </w:t>
      </w:r>
      <w:r>
        <w:rPr>
          <w:rFonts w:ascii="PT Astra Serif" w:hAnsi="PT Astra Serif" w:cs="Times New Roman"/>
          <w:color w:val="000000"/>
          <w:sz w:val="28"/>
          <w:szCs w:val="28"/>
        </w:rPr>
        <w:t>получения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6A1758" w:rsidRDefault="006A07B4">
      <w:pPr>
        <w:pStyle w:val="ConsPlusNormal0"/>
        <w:jc w:val="both"/>
        <w:rPr>
          <w:rFonts w:ascii="PT Astra Serif" w:hAnsi="PT Astra Serif"/>
        </w:rPr>
      </w:pPr>
      <w:r>
        <w:rPr>
          <w:rFonts w:ascii="PT Astra Serif" w:hAnsi="PT Astra Serif" w:cs="Times New Roman"/>
          <w:sz w:val="28"/>
          <w:szCs w:val="28"/>
        </w:rPr>
        <w:t>54.1.1. проводит проверку на наличие полного пакета документов, указанных в п</w:t>
      </w:r>
      <w:r>
        <w:rPr>
          <w:rFonts w:ascii="PT Astra Serif" w:hAnsi="PT Astra Serif" w:cs="Times New Roman"/>
          <w:color w:val="000000"/>
          <w:sz w:val="28"/>
          <w:szCs w:val="28"/>
        </w:rPr>
        <w:t>ункте 17 настоящего административного регламента;</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6A1758" w:rsidRDefault="006A07B4">
      <w:pPr>
        <w:pStyle w:val="ConsPlusNormal0"/>
        <w:jc w:val="both"/>
        <w:rPr>
          <w:rFonts w:ascii="PT Astra Serif" w:hAnsi="PT Astra Serif"/>
        </w:rPr>
      </w:pPr>
      <w:proofErr w:type="gramStart"/>
      <w:r>
        <w:rPr>
          <w:rFonts w:ascii="PT Astra Serif" w:hAnsi="PT Astra Serif" w:cs="Times New Roman"/>
          <w:color w:val="000000"/>
          <w:sz w:val="28"/>
          <w:szCs w:val="28"/>
        </w:rPr>
        <w:t xml:space="preserve">54.1.3. </w:t>
      </w:r>
      <w:r>
        <w:rPr>
          <w:rFonts w:ascii="PT Astra Serif" w:hAnsi="PT Astra Serif" w:cs="Times New Roman"/>
          <w:sz w:val="28"/>
          <w:szCs w:val="28"/>
        </w:rPr>
        <w:t xml:space="preserve">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w:t>
      </w:r>
      <w:r>
        <w:rPr>
          <w:rFonts w:ascii="PT Astra Serif" w:hAnsi="PT Astra Serif" w:cs="Times New Roman"/>
          <w:sz w:val="28"/>
          <w:szCs w:val="28"/>
        </w:rPr>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w:t>
      </w:r>
      <w:proofErr w:type="gramEnd"/>
      <w:r>
        <w:rPr>
          <w:rFonts w:ascii="PT Astra Serif" w:hAnsi="PT Astra Serif" w:cs="Times New Roman"/>
          <w:sz w:val="28"/>
          <w:szCs w:val="28"/>
        </w:rPr>
        <w:t xml:space="preserve"> актами, если заявитель не представил указанные документы самостоятельно.</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54.2</w:t>
      </w:r>
      <w:r>
        <w:rPr>
          <w:rFonts w:ascii="PT Astra Serif" w:hAnsi="PT Astra Serif" w:cs="Times New Roman"/>
          <w:sz w:val="28"/>
          <w:szCs w:val="28"/>
        </w:rPr>
        <w:t xml:space="preserve">.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w:t>
      </w:r>
      <w:r>
        <w:rPr>
          <w:rFonts w:ascii="PT Astra Serif" w:hAnsi="PT Astra Serif" w:cs="Times New Roman"/>
          <w:sz w:val="28"/>
          <w:szCs w:val="28"/>
        </w:rPr>
        <w:t xml:space="preserve"> получения ответов на запросы,</w:t>
      </w:r>
      <w:r>
        <w:rPr>
          <w:rFonts w:ascii="PT Astra Serif" w:hAnsi="PT Astra Serif" w:cs="Times New Roman"/>
          <w:color w:val="000000"/>
          <w:sz w:val="28"/>
          <w:szCs w:val="28"/>
        </w:rPr>
        <w:t xml:space="preserve"> направленных в соответствии с </w:t>
      </w:r>
      <w:r>
        <w:rPr>
          <w:rFonts w:ascii="PT Astra Serif" w:hAnsi="PT Astra Serif" w:cs="Times New Roman"/>
          <w:sz w:val="28"/>
          <w:szCs w:val="28"/>
        </w:rPr>
        <w:t xml:space="preserve">пунктами </w:t>
      </w:r>
      <w:r>
        <w:rPr>
          <w:rFonts w:ascii="PT Astra Serif" w:hAnsi="PT Astra Serif" w:cs="Times New Roman"/>
          <w:color w:val="000000"/>
          <w:sz w:val="28"/>
          <w:szCs w:val="28"/>
        </w:rPr>
        <w:t>54.1.2., 54.1.3.</w:t>
      </w:r>
      <w:r>
        <w:rPr>
          <w:rFonts w:ascii="PT Astra Serif" w:hAnsi="PT Astra Serif" w:cs="Times New Roman"/>
          <w:sz w:val="28"/>
          <w:szCs w:val="28"/>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Pr>
          <w:rFonts w:ascii="PT Astra Serif" w:hAnsi="PT Astra Serif" w:cs="Times New Roman"/>
          <w:color w:val="000000"/>
          <w:sz w:val="28"/>
          <w:szCs w:val="28"/>
        </w:rPr>
        <w:t>4.1.</w:t>
      </w:r>
      <w:r>
        <w:rPr>
          <w:rFonts w:ascii="PT Astra Serif" w:hAnsi="PT Astra Serif" w:cs="Times New Roman"/>
          <w:sz w:val="28"/>
          <w:szCs w:val="28"/>
        </w:rPr>
        <w:t xml:space="preserve"> настоящего административного регламента.</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одного рабочего дня</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подготавливает заявителю проект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6A1758" w:rsidRDefault="006A07B4">
      <w:pPr>
        <w:pStyle w:val="ConsPlusNormal0"/>
        <w:jc w:val="both"/>
        <w:rPr>
          <w:rFonts w:ascii="PT Astra Serif" w:hAnsi="PT Astra Serif"/>
        </w:rPr>
      </w:pPr>
      <w:r>
        <w:rPr>
          <w:rFonts w:ascii="PT Astra Serif" w:hAnsi="PT Astra Serif"/>
          <w:sz w:val="28"/>
          <w:szCs w:val="28"/>
        </w:rPr>
        <w:t xml:space="preserve">54.4.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54.5.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w:t>
      </w:r>
    </w:p>
    <w:p w:rsidR="006A1758" w:rsidRDefault="006A07B4">
      <w:pPr>
        <w:pStyle w:val="ConsPlusNormal0"/>
        <w:jc w:val="both"/>
        <w:rPr>
          <w:rFonts w:ascii="PT Astra Serif" w:hAnsi="PT Astra Serif"/>
        </w:rPr>
      </w:pPr>
      <w:r>
        <w:rPr>
          <w:rFonts w:ascii="PT Astra Serif" w:hAnsi="PT Astra Serif" w:cs="Times New Roman"/>
          <w:sz w:val="28"/>
          <w:szCs w:val="28"/>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54.5.2.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 проект извещения</w:t>
      </w:r>
      <w:r>
        <w:rPr>
          <w:rFonts w:ascii="PT Astra Serif" w:eastAsiaTheme="minorEastAsia" w:hAnsi="PT Astra Serif" w:cs="Times New Roman"/>
          <w:sz w:val="28"/>
          <w:szCs w:val="28"/>
        </w:rPr>
        <w:t xml:space="preserve"> заявителя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sz w:val="28"/>
          <w:szCs w:val="28"/>
        </w:rPr>
        <w:t xml:space="preserve"> о планируемом сносе объекта капитального строительства и обеспечивает </w:t>
      </w:r>
      <w:r>
        <w:rPr>
          <w:rFonts w:ascii="PT Astra Serif" w:eastAsiaTheme="minorEastAsia" w:hAnsi="PT Astra Serif" w:cs="Times New Roman"/>
          <w:color w:val="000000"/>
          <w:sz w:val="28"/>
          <w:szCs w:val="28"/>
        </w:rPr>
        <w:t>их</w:t>
      </w:r>
      <w:r>
        <w:rPr>
          <w:rFonts w:ascii="PT Astra Serif" w:eastAsiaTheme="minorEastAsia" w:hAnsi="PT Astra Serif" w:cs="Times New Roman"/>
          <w:sz w:val="28"/>
          <w:szCs w:val="28"/>
        </w:rPr>
        <w:t xml:space="preserve">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sz w:val="28"/>
          <w:szCs w:val="28"/>
        </w:rPr>
        <w:t xml:space="preserve"> администрации</w:t>
      </w:r>
      <w:r>
        <w:rPr>
          <w:rFonts w:ascii="PT Astra Serif" w:eastAsiaTheme="minorHAnsi" w:hAnsi="PT Astra Serif"/>
          <w:color w:val="000000"/>
          <w:sz w:val="28"/>
          <w:szCs w:val="28"/>
          <w:lang w:eastAsia="en-US"/>
        </w:rPr>
        <w:t>.</w:t>
      </w:r>
    </w:p>
    <w:p w:rsidR="006A1758" w:rsidRDefault="006A07B4">
      <w:pPr>
        <w:pStyle w:val="ConsPlusNormal0"/>
        <w:jc w:val="both"/>
        <w:rPr>
          <w:rFonts w:ascii="PT Astra Serif" w:hAnsi="PT Astra Serif"/>
        </w:rPr>
      </w:pPr>
      <w:r>
        <w:rPr>
          <w:rFonts w:ascii="PT Astra Serif" w:eastAsiaTheme="minorHAnsi" w:hAnsi="PT Astra Serif"/>
          <w:color w:val="000000"/>
          <w:sz w:val="28"/>
          <w:szCs w:val="28"/>
          <w:lang w:eastAsia="en-US"/>
        </w:rPr>
        <w:t xml:space="preserve">54.6.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планируемом сносе объекта капительного строительства и приложенных документов в информационной системе обеспечения градостроительной деятельности и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объекта капитального строительства</w:t>
      </w:r>
      <w:r>
        <w:rPr>
          <w:rFonts w:ascii="PT Astra Serif" w:eastAsia="Calibri" w:hAnsi="PT Astra Serif"/>
          <w:color w:val="000000"/>
          <w:sz w:val="28"/>
          <w:szCs w:val="28"/>
          <w:lang w:eastAsia="en-US"/>
        </w:rPr>
        <w:t>.</w:t>
      </w:r>
    </w:p>
    <w:p w:rsidR="006A1758" w:rsidRDefault="006A07B4">
      <w:pPr>
        <w:pStyle w:val="ConsPlusNormal0"/>
        <w:jc w:val="both"/>
        <w:rPr>
          <w:rFonts w:ascii="PT Astra Serif" w:hAnsi="PT Astra Serif"/>
        </w:rPr>
      </w:pPr>
      <w:r>
        <w:rPr>
          <w:rFonts w:ascii="PT Astra Serif" w:hAnsi="PT Astra Serif" w:cs="Times New Roman"/>
          <w:sz w:val="28"/>
          <w:szCs w:val="28"/>
        </w:rPr>
        <w:lastRenderedPageBreak/>
        <w:t xml:space="preserve">55.1. При поступлении уведомления о </w:t>
      </w:r>
      <w:r>
        <w:rPr>
          <w:rFonts w:ascii="PT Astra Serif" w:hAnsi="PT Astra Serif" w:cs="Times New Roman"/>
          <w:color w:val="000000"/>
          <w:sz w:val="28"/>
          <w:szCs w:val="28"/>
        </w:rPr>
        <w:t>завершении</w:t>
      </w:r>
      <w:r>
        <w:rPr>
          <w:rFonts w:ascii="PT Astra Serif" w:hAnsi="PT Astra Serif" w:cs="Times New Roman"/>
          <w:sz w:val="28"/>
          <w:szCs w:val="28"/>
        </w:rPr>
        <w:t xml:space="preserve"> сноса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 xml:space="preserve">двух </w:t>
      </w:r>
      <w:r>
        <w:rPr>
          <w:rFonts w:ascii="PT Astra Serif" w:hAnsi="PT Astra Serif" w:cs="Times New Roman"/>
          <w:sz w:val="28"/>
          <w:szCs w:val="28"/>
        </w:rPr>
        <w:t xml:space="preserve">рабочих дней с момента </w:t>
      </w:r>
      <w:r>
        <w:rPr>
          <w:rFonts w:ascii="PT Astra Serif" w:hAnsi="PT Astra Serif" w:cs="Times New Roman"/>
          <w:color w:val="000000"/>
          <w:sz w:val="28"/>
          <w:szCs w:val="28"/>
        </w:rPr>
        <w:t>поступления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проводит их проверку на наличие оснований для отказа, предусмотренных пунктом 2</w:t>
      </w:r>
      <w:r>
        <w:rPr>
          <w:rFonts w:ascii="PT Astra Serif" w:hAnsi="PT Astra Serif" w:cs="Times New Roman"/>
          <w:color w:val="000000"/>
          <w:sz w:val="28"/>
          <w:szCs w:val="28"/>
        </w:rPr>
        <w:t>4.2.</w:t>
      </w:r>
      <w:r>
        <w:rPr>
          <w:rFonts w:ascii="PT Astra Serif" w:hAnsi="PT Astra Serif" w:cs="Times New Roman"/>
          <w:sz w:val="28"/>
          <w:szCs w:val="28"/>
        </w:rPr>
        <w:t xml:space="preserve"> настоящего административного регламента.</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w:t>
      </w:r>
      <w:r>
        <w:rPr>
          <w:rFonts w:ascii="PT Astra Serif" w:hAnsi="PT Astra Serif" w:cs="Times New Roman"/>
          <w:color w:val="000000"/>
          <w:sz w:val="28"/>
          <w:szCs w:val="28"/>
        </w:rPr>
        <w:t>осуществляет подготовку</w:t>
      </w:r>
      <w:r>
        <w:rPr>
          <w:rFonts w:ascii="PT Astra Serif" w:hAnsi="PT Astra Serif" w:cs="Times New Roman"/>
          <w:sz w:val="28"/>
          <w:szCs w:val="28"/>
        </w:rPr>
        <w:t xml:space="preserve"> проекта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6A1758" w:rsidRDefault="006A07B4">
      <w:pPr>
        <w:pStyle w:val="ConsPlusNormal0"/>
        <w:jc w:val="both"/>
        <w:rPr>
          <w:rFonts w:ascii="PT Astra Serif" w:hAnsi="PT Astra Serif"/>
        </w:rPr>
      </w:pPr>
      <w:r>
        <w:rPr>
          <w:rFonts w:ascii="PT Astra Serif" w:hAnsi="PT Astra Serif"/>
          <w:sz w:val="28"/>
          <w:szCs w:val="28"/>
        </w:rPr>
        <w:t xml:space="preserve">55.3.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55.4.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трех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55.4.1.</w:t>
      </w:r>
      <w:r>
        <w:rPr>
          <w:rFonts w:ascii="PT Astra Serif" w:hAnsi="PT Astra Serif" w:cs="Times New Roman"/>
          <w:sz w:val="28"/>
          <w:szCs w:val="28"/>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55.4.2.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w:t>
      </w:r>
      <w:r>
        <w:rPr>
          <w:rFonts w:ascii="PT Astra Serif" w:hAnsi="PT Astra Serif" w:cs="Times New Roman"/>
          <w:sz w:val="28"/>
          <w:szCs w:val="28"/>
        </w:rPr>
        <w:t xml:space="preserve"> проекта извещения</w:t>
      </w:r>
      <w:r>
        <w:rPr>
          <w:rFonts w:ascii="PT Astra Serif" w:hAnsi="PT Astra Serif" w:cs="Times New Roman"/>
          <w:color w:val="000000"/>
          <w:sz w:val="28"/>
          <w:szCs w:val="28"/>
        </w:rPr>
        <w:t xml:space="preserve"> </w:t>
      </w:r>
      <w:r>
        <w:rPr>
          <w:rFonts w:ascii="PT Astra Serif" w:eastAsiaTheme="minorEastAsia" w:hAnsi="PT Astra Serif" w:cs="Times New Roman"/>
          <w:sz w:val="28"/>
          <w:szCs w:val="28"/>
        </w:rPr>
        <w:t xml:space="preserve">заявителя о </w:t>
      </w:r>
      <w:r>
        <w:rPr>
          <w:rFonts w:ascii="PT Astra Serif" w:eastAsiaTheme="minorEastAsia" w:hAnsi="PT Astra Serif" w:cs="Times New Roman"/>
          <w:color w:val="000000"/>
          <w:sz w:val="28"/>
          <w:szCs w:val="28"/>
        </w:rPr>
        <w:t xml:space="preserve">приеме уведомления о завершении сноса объекта капитального строительства и обеспечивает их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color w:val="000000"/>
          <w:sz w:val="28"/>
          <w:szCs w:val="28"/>
        </w:rPr>
        <w:t xml:space="preserve"> администрации</w:t>
      </w:r>
      <w:r>
        <w:rPr>
          <w:rFonts w:ascii="PT Astra Serif" w:eastAsiaTheme="minorHAnsi" w:hAnsi="PT Astra Serif"/>
          <w:color w:val="000000"/>
          <w:sz w:val="28"/>
          <w:szCs w:val="28"/>
          <w:lang w:eastAsia="en-US"/>
        </w:rPr>
        <w:t>.</w:t>
      </w:r>
    </w:p>
    <w:p w:rsidR="006A1758" w:rsidRDefault="006A07B4">
      <w:pPr>
        <w:pStyle w:val="ConsPlusNormal0"/>
        <w:jc w:val="both"/>
        <w:rPr>
          <w:rFonts w:ascii="PT Astra Serif" w:hAnsi="PT Astra Serif"/>
        </w:rPr>
      </w:pPr>
      <w:r>
        <w:rPr>
          <w:rFonts w:ascii="PT Astra Serif" w:eastAsiaTheme="minorHAnsi" w:hAnsi="PT Astra Serif"/>
          <w:color w:val="000000"/>
          <w:sz w:val="28"/>
          <w:szCs w:val="28"/>
          <w:lang w:eastAsia="en-US"/>
        </w:rPr>
        <w:t xml:space="preserve">55.5.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w:t>
      </w:r>
      <w:proofErr w:type="gramStart"/>
      <w:r>
        <w:rPr>
          <w:rFonts w:ascii="PT Astra Serif" w:eastAsia="Calibri" w:hAnsi="PT Astra Serif" w:cs="Times New Roman"/>
          <w:color w:val="000000"/>
          <w:sz w:val="28"/>
          <w:szCs w:val="28"/>
          <w:lang w:eastAsia="en-US"/>
        </w:rPr>
        <w:t xml:space="preserve">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w:t>
      </w:r>
      <w:proofErr w:type="gramEnd"/>
      <w:r>
        <w:rPr>
          <w:rFonts w:ascii="PT Astra Serif" w:hAnsi="PT Astra Serif" w:cs="Times New Roman"/>
          <w:color w:val="000000"/>
          <w:sz w:val="28"/>
          <w:szCs w:val="28"/>
        </w:rPr>
        <w:t xml:space="preserve"> обеспечения градостроительной деятельности и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завершении сноса объекта капитального строительства</w:t>
      </w:r>
      <w:r>
        <w:rPr>
          <w:rFonts w:ascii="PT Astra Serif" w:eastAsia="Calibri" w:hAnsi="PT Astra Serif"/>
          <w:color w:val="000000"/>
          <w:sz w:val="28"/>
          <w:szCs w:val="28"/>
          <w:lang w:eastAsia="en-US"/>
        </w:rPr>
        <w:t>.</w:t>
      </w:r>
    </w:p>
    <w:p w:rsidR="006A1758" w:rsidRDefault="006A1758">
      <w:pPr>
        <w:pStyle w:val="ConsPlusNormal0"/>
        <w:jc w:val="both"/>
        <w:rPr>
          <w:rFonts w:ascii="PT Astra Serif" w:hAnsi="PT Astra Serif" w:cs="Times New Roman"/>
          <w:sz w:val="28"/>
          <w:szCs w:val="28"/>
        </w:rPr>
      </w:pPr>
    </w:p>
    <w:p w:rsidR="006A1758" w:rsidRDefault="006A07B4">
      <w:pPr>
        <w:spacing w:after="0" w:line="240" w:lineRule="auto"/>
        <w:ind w:firstLine="709"/>
        <w:jc w:val="center"/>
        <w:rPr>
          <w:rFonts w:ascii="PT Astra Serif" w:hAnsi="PT Astra Serif"/>
        </w:rPr>
      </w:pPr>
      <w:r>
        <w:rPr>
          <w:rFonts w:ascii="PT Astra Serif" w:eastAsiaTheme="minorHAnsi" w:hAnsi="PT Astra Serif"/>
          <w:b/>
          <w:color w:val="000000"/>
          <w:sz w:val="28"/>
          <w:szCs w:val="28"/>
          <w:lang w:eastAsia="en-US"/>
        </w:rPr>
        <w:t>Выдача заявителю документов по результатам предоставления муниципальной услуги</w:t>
      </w:r>
    </w:p>
    <w:p w:rsidR="006A1758" w:rsidRDefault="006A1758">
      <w:pPr>
        <w:pStyle w:val="ConsPlusNormal0"/>
        <w:jc w:val="both"/>
        <w:rPr>
          <w:rFonts w:ascii="PT Astra Serif" w:hAnsi="PT Astra Serif" w:cs="Times New Roman"/>
          <w:sz w:val="28"/>
          <w:szCs w:val="28"/>
        </w:rPr>
      </w:pP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56</w:t>
      </w:r>
      <w:r>
        <w:rPr>
          <w:rFonts w:ascii="PT Astra Serif" w:hAnsi="PT Astra Serif" w:cs="Times New Roman"/>
          <w:sz w:val="28"/>
          <w:szCs w:val="28"/>
        </w:rPr>
        <w:t xml:space="preserve">. </w:t>
      </w:r>
      <w:proofErr w:type="gramStart"/>
      <w:r>
        <w:rPr>
          <w:rFonts w:ascii="PT Astra Serif" w:hAnsi="PT Astra Serif" w:cs="Times New Roman"/>
          <w:sz w:val="28"/>
          <w:szCs w:val="28"/>
        </w:rPr>
        <w:t xml:space="preserve">Основанием для начала административной процедуры является </w:t>
      </w:r>
      <w:r>
        <w:rPr>
          <w:rFonts w:ascii="PT Astra Serif" w:hAnsi="PT Astra Serif" w:cs="Times New Roman"/>
          <w:color w:val="000000"/>
          <w:sz w:val="28"/>
          <w:szCs w:val="28"/>
        </w:rPr>
        <w:t xml:space="preserve">поступление сотруднику администрации, ответственному за предоставление муниципальной услуги, </w:t>
      </w:r>
      <w:r>
        <w:rPr>
          <w:rFonts w:ascii="PT Astra Serif" w:eastAsia="Calibri" w:hAnsi="PT Astra Serif"/>
          <w:color w:val="000000"/>
          <w:sz w:val="28"/>
          <w:szCs w:val="28"/>
          <w:lang w:eastAsia="en-US"/>
        </w:rPr>
        <w:t xml:space="preserve">подписанных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уведомления в </w:t>
      </w:r>
      <w:r>
        <w:rPr>
          <w:rFonts w:ascii="PT Astra Serif" w:hAnsi="PT Astra Serif" w:cs="Times New Roman"/>
          <w:color w:val="000000"/>
          <w:sz w:val="28"/>
          <w:szCs w:val="28"/>
        </w:rPr>
        <w:t xml:space="preserve">инспекцию Тульской области по государственному архитектурно-строительному надзору о размещении </w:t>
      </w:r>
      <w:r>
        <w:rPr>
          <w:rFonts w:ascii="PT Astra Serif" w:hAnsi="PT Astra Serif" w:cs="Times New Roman"/>
          <w:color w:val="000000"/>
          <w:sz w:val="28"/>
          <w:szCs w:val="28"/>
        </w:rPr>
        <w:lastRenderedPageBreak/>
        <w:t>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w:t>
      </w:r>
      <w:proofErr w:type="gramEnd"/>
      <w:r>
        <w:rPr>
          <w:rFonts w:ascii="PT Astra Serif" w:eastAsia="Calibri" w:hAnsi="PT Astra Serif"/>
          <w:color w:val="000000"/>
          <w:sz w:val="28"/>
          <w:szCs w:val="28"/>
          <w:lang w:eastAsia="en-US"/>
        </w:rPr>
        <w:t xml:space="preserve"> отказа в предоставлении муниципальной услуги.</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57</w:t>
      </w:r>
      <w:r>
        <w:rPr>
          <w:rFonts w:ascii="PT Astra Serif" w:hAnsi="PT Astra Serif" w:cs="Times New Roman"/>
          <w:sz w:val="28"/>
          <w:szCs w:val="28"/>
        </w:rPr>
        <w:t xml:space="preserve">. </w:t>
      </w:r>
      <w:proofErr w:type="gramStart"/>
      <w:r>
        <w:rPr>
          <w:rFonts w:ascii="PT Astra Serif" w:hAnsi="PT Astra Serif" w:cs="Times New Roman"/>
          <w:sz w:val="28"/>
          <w:szCs w:val="28"/>
        </w:rPr>
        <w:t xml:space="preserve">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 рабочего</w:t>
      </w:r>
      <w:r>
        <w:rPr>
          <w:rFonts w:ascii="PT Astra Serif" w:hAnsi="PT Astra Serif" w:cs="Times New Roman"/>
          <w:sz w:val="28"/>
          <w:szCs w:val="28"/>
        </w:rPr>
        <w:t xml:space="preserve"> дня с момента получения </w:t>
      </w:r>
      <w:r>
        <w:rPr>
          <w:rFonts w:ascii="PT Astra Serif" w:eastAsiaTheme="minorHAnsi" w:hAnsi="PT Astra Serif"/>
          <w:color w:val="000000"/>
          <w:sz w:val="28"/>
          <w:szCs w:val="28"/>
          <w:lang w:eastAsia="en-US"/>
        </w:rPr>
        <w:t>документов, указанных в пункте 56 настоящего административного регламента</w:t>
      </w:r>
      <w:r>
        <w:rPr>
          <w:rFonts w:ascii="PT Astra Serif" w:eastAsiaTheme="minorHAnsi" w:hAnsi="PT Astra Serif" w:cs="Times New Roman"/>
          <w:color w:val="000000"/>
          <w:sz w:val="28"/>
          <w:szCs w:val="28"/>
          <w:lang w:eastAsia="en-US"/>
        </w:rPr>
        <w:t xml:space="preserve">, направляет </w:t>
      </w:r>
      <w:r>
        <w:rPr>
          <w:rFonts w:ascii="PT Astra Serif" w:eastAsia="Calibri" w:hAnsi="PT Astra Serif" w:cs="Times New Roman"/>
          <w:color w:val="000000"/>
          <w:sz w:val="28"/>
          <w:szCs w:val="28"/>
          <w:lang w:eastAsia="en-US"/>
        </w:rPr>
        <w:t xml:space="preserve">уведомление в адрес </w:t>
      </w:r>
      <w:r>
        <w:rPr>
          <w:rFonts w:ascii="PT Astra Serif" w:hAnsi="PT Astra Serif" w:cs="Times New Roman"/>
          <w:color w:val="000000"/>
          <w:sz w:val="28"/>
          <w:szCs w:val="28"/>
        </w:rPr>
        <w:t>инспекции Тульской области по государственному архитектурно-строительному надзору</w:t>
      </w:r>
      <w:r>
        <w:rPr>
          <w:rFonts w:ascii="PT Astra Serif" w:eastAsia="Calibri" w:hAnsi="PT Astra Serif" w:cs="Times New Roman"/>
          <w:color w:val="000000"/>
          <w:sz w:val="28"/>
          <w:szCs w:val="28"/>
          <w:lang w:eastAsia="en-US"/>
        </w:rPr>
        <w:t xml:space="preserve"> </w:t>
      </w:r>
      <w:r>
        <w:rPr>
          <w:rFonts w:ascii="PT Astra Serif" w:hAnsi="PT Astra Serif" w:cs="Times New Roman"/>
          <w:color w:val="000000"/>
          <w:sz w:val="28"/>
          <w:szCs w:val="28"/>
        </w:rPr>
        <w:t>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proofErr w:type="gramEnd"/>
      <w:r>
        <w:rPr>
          <w:rFonts w:ascii="PT Astra Serif" w:eastAsiaTheme="minorEastAsia" w:hAnsi="PT Astra Serif" w:cs="Times New Roman"/>
          <w:color w:val="000000"/>
          <w:sz w:val="28"/>
          <w:szCs w:val="28"/>
          <w:lang w:eastAsia="en-US"/>
        </w:rPr>
        <w:t xml:space="preserve"> о планируемом сносе (о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мотивированный отказ в предоставлении муниципальной услуги.</w:t>
      </w:r>
      <w:r>
        <w:rPr>
          <w:rFonts w:ascii="PT Astra Serif" w:eastAsiaTheme="minorHAnsi" w:hAnsi="PT Astra Serif" w:cs="Times New Roman"/>
          <w:color w:val="000000"/>
          <w:sz w:val="28"/>
          <w:szCs w:val="28"/>
          <w:lang w:eastAsia="en-US"/>
        </w:rPr>
        <w:t xml:space="preserve"> </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58</w:t>
      </w:r>
      <w:r>
        <w:rPr>
          <w:rFonts w:ascii="PT Astra Serif" w:hAnsi="PT Astra Serif" w:cs="Times New Roman"/>
          <w:sz w:val="28"/>
          <w:szCs w:val="28"/>
        </w:rPr>
        <w:t xml:space="preserve">. Результатом административной процедуры является направление </w:t>
      </w:r>
      <w:r>
        <w:rPr>
          <w:rFonts w:ascii="PT Astra Serif" w:hAnsi="PT Astra Serif" w:cs="Times New Roman"/>
          <w:color w:val="000000"/>
          <w:sz w:val="28"/>
          <w:szCs w:val="28"/>
        </w:rPr>
        <w:t xml:space="preserve"> </w:t>
      </w:r>
      <w:r>
        <w:rPr>
          <w:rFonts w:ascii="PT Astra Serif" w:eastAsia="Calibri" w:hAnsi="PT Astra Serif"/>
          <w:color w:val="000000"/>
          <w:sz w:val="28"/>
          <w:szCs w:val="28"/>
          <w:lang w:eastAsia="en-US"/>
        </w:rPr>
        <w:t xml:space="preserve">в адрес заявителя </w:t>
      </w:r>
      <w:r>
        <w:rPr>
          <w:rFonts w:ascii="PT Astra Serif" w:hAnsi="PT Astra Serif" w:cs="Times New Roman"/>
          <w:color w:val="000000"/>
          <w:sz w:val="28"/>
          <w:szCs w:val="28"/>
        </w:rPr>
        <w:t>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 отказа в предоставлении муниципальной услуги способом, определенным им в уведомлении.</w:t>
      </w:r>
      <w:r>
        <w:rPr>
          <w:rFonts w:ascii="PT Astra Serif" w:eastAsiaTheme="minorHAnsi" w:hAnsi="PT Astra Serif" w:cs="Times New Roman"/>
          <w:color w:val="000000"/>
          <w:sz w:val="28"/>
          <w:szCs w:val="28"/>
          <w:lang w:eastAsia="en-US"/>
        </w:rPr>
        <w:t xml:space="preserve"> </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Порядок осуществления в электронной форме, в том числе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с использованием ЕПГУ, РПГУ административных процедур</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59.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60.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62. При формировании запроса заявителю обеспечивается: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w:t>
      </w:r>
      <w:r>
        <w:rPr>
          <w:rFonts w:ascii="PT Astra Serif" w:hAnsi="PT Astra Serif" w:cs="Times New Roman"/>
          <w:sz w:val="28"/>
          <w:szCs w:val="28"/>
        </w:rPr>
        <w:lastRenderedPageBreak/>
        <w:t>направление совместного запроса несколькими заявителями (описывается в случае необходимости дополнительно);</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1758" w:rsidRDefault="006A07B4">
      <w:pPr>
        <w:spacing w:after="0" w:line="240" w:lineRule="auto"/>
        <w:ind w:firstLine="709"/>
        <w:jc w:val="both"/>
        <w:rPr>
          <w:rFonts w:ascii="PT Astra Serif" w:hAnsi="PT Astra Serif"/>
        </w:rPr>
      </w:pPr>
      <w:proofErr w:type="gramStart"/>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PT Astra Serif" w:hAnsi="PT Astra Serif" w:cs="Times New Roman"/>
          <w:sz w:val="28"/>
          <w:szCs w:val="28"/>
        </w:rPr>
        <w:t xml:space="preserve"> единой системе идентификац</w:t>
      </w:r>
      <w:proofErr w:type="gramStart"/>
      <w:r>
        <w:rPr>
          <w:rFonts w:ascii="PT Astra Serif" w:hAnsi="PT Astra Serif" w:cs="Times New Roman"/>
          <w:sz w:val="28"/>
          <w:szCs w:val="28"/>
        </w:rPr>
        <w:t>ии и ау</w:t>
      </w:r>
      <w:proofErr w:type="gramEnd"/>
      <w:r>
        <w:rPr>
          <w:rFonts w:ascii="PT Astra Serif" w:hAnsi="PT Astra Serif" w:cs="Times New Roman"/>
          <w:sz w:val="28"/>
          <w:szCs w:val="28"/>
        </w:rPr>
        <w:t>тентификации;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е) возможность вернуться на любой из этапов заполнения электронной формы запроса без </w:t>
      </w:r>
      <w:proofErr w:type="gramStart"/>
      <w:r>
        <w:rPr>
          <w:rFonts w:ascii="PT Astra Serif" w:hAnsi="PT Astra Serif" w:cs="Times New Roman"/>
          <w:sz w:val="28"/>
          <w:szCs w:val="28"/>
        </w:rPr>
        <w:t>потери</w:t>
      </w:r>
      <w:proofErr w:type="gramEnd"/>
      <w:r>
        <w:rPr>
          <w:rFonts w:ascii="PT Astra Serif" w:hAnsi="PT Astra Serif" w:cs="Times New Roman"/>
          <w:sz w:val="28"/>
          <w:szCs w:val="28"/>
        </w:rPr>
        <w:t xml:space="preserve"> ранее введенной информации;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63. Сформированный и подписанный запрос направляется в администрацию посредством ЕПГУ, РПГУ.</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64.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66.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67.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68. Заявитель вправе получить результат предоставления муниципальной услуги в форме документа на бумажном носителе в течение </w:t>
      </w:r>
      <w:proofErr w:type="gramStart"/>
      <w:r>
        <w:rPr>
          <w:rFonts w:ascii="PT Astra Serif" w:hAnsi="PT Astra Serif" w:cs="Times New Roman"/>
          <w:sz w:val="28"/>
          <w:szCs w:val="28"/>
        </w:rPr>
        <w:t>срока действия результата предоставления муниципальной услуги</w:t>
      </w:r>
      <w:proofErr w:type="gramEnd"/>
      <w:r>
        <w:rPr>
          <w:rFonts w:ascii="PT Astra Serif" w:hAnsi="PT Astra Serif" w:cs="Times New Roman"/>
          <w:sz w:val="28"/>
          <w:szCs w:val="28"/>
        </w:rPr>
        <w:t>.</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69. Заявитель имеет возможность получения информации о ходе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70.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71. Заявителям обеспечивается возможность оценить доступность и качество муниципальной услуги на ЕПГУ, РПГУ.</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6A1758" w:rsidRDefault="006A1758">
      <w:pPr>
        <w:spacing w:after="0" w:line="240" w:lineRule="auto"/>
        <w:jc w:val="center"/>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72.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73. При обращении в администрацию за исправлением технической ошибки заявитель представляет:</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заявление об исправлении технической ошибки;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предоставление муниципальной услуги, в котором содержится техническая ошибка.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74.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75. Заявление об исправлении технической ошибки и документы, предусмотренные пунктом 7</w:t>
      </w:r>
      <w:r>
        <w:rPr>
          <w:rFonts w:ascii="PT Astra Serif" w:hAnsi="PT Astra Serif" w:cs="Times New Roman"/>
          <w:color w:val="000000"/>
          <w:sz w:val="28"/>
          <w:szCs w:val="28"/>
        </w:rPr>
        <w:t>3</w:t>
      </w:r>
      <w:r>
        <w:rPr>
          <w:rFonts w:ascii="PT Astra Serif" w:hAnsi="PT Astra Serif" w:cs="Times New Roman"/>
          <w:sz w:val="28"/>
          <w:szCs w:val="28"/>
        </w:rPr>
        <w:t xml:space="preserve"> настоящего административного регламента, регистрируются в администрации в день их поступления.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76.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77. Результатом рассмотрения заявления об исправлении технической ошибки является направление заявителю исправленного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способом, </w:t>
      </w:r>
      <w:r>
        <w:rPr>
          <w:rFonts w:ascii="PT Astra Serif" w:hAnsi="PT Astra Serif" w:cs="Times New Roman"/>
          <w:sz w:val="28"/>
          <w:szCs w:val="28"/>
        </w:rPr>
        <w:lastRenderedPageBreak/>
        <w:t xml:space="preserve">определенным им в заявлении об исправлении технической ошибки,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рабочих дней со дня поступления и регистрации заявления об исправлении технической ошибки.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в котором содержится техническая ошибка, после направления заявителю исправленного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не возвращается.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78. Основанием для получения дубликата документа, выданного </w:t>
      </w:r>
      <w:r>
        <w:rPr>
          <w:rFonts w:ascii="PT Astra Serif" w:eastAsia="Calibri" w:hAnsi="PT Astra Serif" w:cs="Times New Roman"/>
          <w:color w:val="000000"/>
          <w:sz w:val="28"/>
          <w:szCs w:val="28"/>
        </w:rPr>
        <w:t xml:space="preserve">по результатам предоставления </w:t>
      </w:r>
      <w:r>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2).</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79.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80.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81.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82. 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документа, выданного </w:t>
      </w:r>
      <w:r>
        <w:rPr>
          <w:rFonts w:ascii="PT Astra Serif" w:hAnsi="PT Astra Serif" w:cs="Times New Roman"/>
          <w:color w:val="000000"/>
          <w:sz w:val="28"/>
          <w:szCs w:val="28"/>
        </w:rPr>
        <w:t>по результатам</w:t>
      </w:r>
      <w:r>
        <w:rPr>
          <w:rFonts w:ascii="PT Astra Serif" w:hAnsi="PT Astra Serif" w:cs="Times New Roman"/>
          <w:sz w:val="28"/>
          <w:szCs w:val="28"/>
        </w:rPr>
        <w:t xml:space="preserve"> предоставлени</w:t>
      </w:r>
      <w:r>
        <w:rPr>
          <w:rFonts w:ascii="PT Astra Serif" w:hAnsi="PT Astra Serif" w:cs="Times New Roman"/>
          <w:color w:val="000000"/>
          <w:sz w:val="28"/>
          <w:szCs w:val="28"/>
        </w:rPr>
        <w:t>я</w:t>
      </w:r>
      <w:r>
        <w:rPr>
          <w:rFonts w:ascii="PT Astra Serif" w:hAnsi="PT Astra Serif" w:cs="Times New Roman"/>
          <w:sz w:val="28"/>
          <w:szCs w:val="28"/>
        </w:rPr>
        <w:t xml:space="preserve"> муниципальной услуги, с отметкой «дубликат» способом, определенным им в заявлении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рабочих дней со дня поступления и регистрации соответствующего заявления.</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IV.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исполнением административного регламента</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83. Текущий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84. Предметом контроля являются выявление и устранение нарушений порядка рассмотрения заявления, объективность и тщательность проверки </w:t>
      </w:r>
      <w:r>
        <w:rPr>
          <w:rFonts w:ascii="PT Astra Serif" w:hAnsi="PT Astra Serif" w:cs="Times New Roman"/>
          <w:sz w:val="28"/>
          <w:szCs w:val="28"/>
        </w:rPr>
        <w:lastRenderedPageBreak/>
        <w:t>сведений, обоснованность и законность предлагаемых для принятия решений по запросам и обращениям.</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85.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Порядок и периодичность осуществления </w:t>
      </w:r>
      <w:proofErr w:type="gramStart"/>
      <w:r>
        <w:rPr>
          <w:rFonts w:ascii="PT Astra Serif" w:hAnsi="PT Astra Serif" w:cs="Times New Roman"/>
          <w:b/>
          <w:sz w:val="28"/>
          <w:szCs w:val="28"/>
        </w:rPr>
        <w:t>плановых</w:t>
      </w:r>
      <w:proofErr w:type="gramEnd"/>
      <w:r>
        <w:rPr>
          <w:rFonts w:ascii="PT Astra Serif" w:hAnsi="PT Astra Serif" w:cs="Times New Roman"/>
          <w:b/>
          <w:sz w:val="28"/>
          <w:szCs w:val="28"/>
        </w:rPr>
        <w:t xml:space="preserve"> и внеплановых</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 услуги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услуги, в том числе порядок и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полнотой 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86.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87.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88.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Ответственность должностных лиц за решения и действия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89.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w:t>
      </w:r>
      <w:r>
        <w:rPr>
          <w:rFonts w:ascii="PT Astra Serif" w:hAnsi="PT Astra Serif" w:cs="Times New Roman"/>
          <w:sz w:val="28"/>
          <w:szCs w:val="28"/>
        </w:rPr>
        <w:lastRenderedPageBreak/>
        <w:t xml:space="preserve">регламентом и иными нормативными правовыми актами, в которых определены требования к предоставлению муниципальной услуги.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90.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91.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92.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93. Граждане, их объединения и организации вправе направить в администрацию в порядке осуществления </w:t>
      </w:r>
      <w:proofErr w:type="gramStart"/>
      <w:r>
        <w:rPr>
          <w:rFonts w:ascii="PT Astra Serif" w:hAnsi="PT Astra Serif" w:cs="Times New Roman"/>
          <w:sz w:val="28"/>
          <w:szCs w:val="28"/>
        </w:rPr>
        <w:t>контроля за</w:t>
      </w:r>
      <w:proofErr w:type="gramEnd"/>
      <w:r>
        <w:rPr>
          <w:rFonts w:ascii="PT Astra Serif" w:hAnsi="PT Astra Serif" w:cs="Times New Roman"/>
          <w:sz w:val="28"/>
          <w:szCs w:val="28"/>
        </w:rPr>
        <w:t xml:space="preserve"> предоставлением муниципальной услуги замечания и предложения по улучшению качества предоставления муниципальной услуги. </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Информация для заинтересованных лиц об их праве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94.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lastRenderedPageBreak/>
        <w:t>Органы местного самоуправления, организации и уполномоченные</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на рассмотрение жалобы лица, которым может быть </w:t>
      </w:r>
      <w:proofErr w:type="gramStart"/>
      <w:r>
        <w:rPr>
          <w:rFonts w:ascii="PT Astra Serif" w:hAnsi="PT Astra Serif" w:cs="Times New Roman"/>
          <w:b/>
          <w:sz w:val="28"/>
          <w:szCs w:val="28"/>
        </w:rPr>
        <w:t>направлена</w:t>
      </w:r>
      <w:proofErr w:type="gramEnd"/>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жалоба заявителя в досудебном (внесудебном) порядке</w:t>
      </w:r>
    </w:p>
    <w:p w:rsidR="006A1758" w:rsidRDefault="006A1758">
      <w:pPr>
        <w:spacing w:after="0" w:line="240" w:lineRule="auto"/>
        <w:jc w:val="center"/>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95. Органом местного самоуправления, в который может быть направлена жалоба, является администрация.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96.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97. Жалоба на решение и действие (бездействие) заместителя главы администрации подается главе администрации.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98.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Способы информирования заявителей о порядке подачи 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99.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Перечень нормативных правовых актов, регулирующих порядок</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досудебного (внесудебного) обжалования решений и действий</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(бездействия) органа, предоставляющего </w:t>
      </w:r>
      <w:proofErr w:type="gramStart"/>
      <w:r>
        <w:rPr>
          <w:rFonts w:ascii="PT Astra Serif" w:hAnsi="PT Astra Serif" w:cs="Times New Roman"/>
          <w:b/>
          <w:sz w:val="28"/>
          <w:szCs w:val="28"/>
        </w:rPr>
        <w:t>муниципальную</w:t>
      </w:r>
      <w:proofErr w:type="gramEnd"/>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услугу, а также его должностных лиц</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100.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26 июля 2006 года № 135-ФЗ «О защите конкуренции»;</w:t>
      </w:r>
    </w:p>
    <w:p w:rsidR="006A1758" w:rsidRDefault="006A07B4">
      <w:pPr>
        <w:spacing w:after="0" w:line="240" w:lineRule="auto"/>
        <w:ind w:firstLine="709"/>
        <w:jc w:val="both"/>
        <w:rPr>
          <w:rFonts w:ascii="PT Astra Serif" w:hAnsi="PT Astra Serif"/>
        </w:rPr>
      </w:pPr>
      <w:proofErr w:type="gramStart"/>
      <w:r>
        <w:rPr>
          <w:rFonts w:ascii="PT Astra Serif" w:hAnsi="PT Astra Serif" w:cs="Times New Roman"/>
          <w:sz w:val="28"/>
          <w:szCs w:val="28"/>
        </w:rPr>
        <w:t xml:space="preserve">постановлением </w:t>
      </w:r>
      <w:r>
        <w:rPr>
          <w:rFonts w:ascii="PT Astra Serif" w:hAnsi="PT Astra Serif" w:cs="Times New Roman"/>
          <w:color w:val="000000"/>
          <w:sz w:val="28"/>
          <w:szCs w:val="28"/>
        </w:rPr>
        <w:t>п</w:t>
      </w:r>
      <w:r>
        <w:rPr>
          <w:rFonts w:ascii="PT Astra Serif" w:hAnsi="PT Astra Serif" w:cs="Times New Roman"/>
          <w:sz w:val="28"/>
          <w:szCs w:val="28"/>
        </w:rPr>
        <w:t xml:space="preserve">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w:t>
      </w:r>
      <w:r>
        <w:rPr>
          <w:rFonts w:ascii="PT Astra Serif" w:hAnsi="PT Astra Serif" w:cs="Times New Roman"/>
          <w:sz w:val="28"/>
          <w:szCs w:val="28"/>
        </w:rPr>
        <w:lastRenderedPageBreak/>
        <w:t>(бездействие)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101. Информация, предусмотренная в настоящем разделе, подлежит обязательному размещению на ЕПГУ, РПГУ.</w:t>
      </w:r>
    </w:p>
    <w:p w:rsidR="006A1758" w:rsidRDefault="006A07B4">
      <w:pPr>
        <w:spacing w:after="0" w:line="240" w:lineRule="auto"/>
        <w:ind w:firstLine="709"/>
        <w:jc w:val="both"/>
        <w:rPr>
          <w:rFonts w:ascii="PT Astra Serif" w:hAnsi="PT Astra Serif" w:cs="Times New Roman"/>
          <w:sz w:val="28"/>
          <w:szCs w:val="28"/>
        </w:rPr>
      </w:pPr>
      <w:r>
        <w:br w:type="page"/>
      </w:r>
    </w:p>
    <w:p w:rsidR="006A1758" w:rsidRDefault="006A1758">
      <w:pPr>
        <w:spacing w:after="0" w:line="240" w:lineRule="auto"/>
        <w:ind w:firstLine="709"/>
        <w:jc w:val="both"/>
        <w:rPr>
          <w:rFonts w:ascii="PT Astra Serif" w:hAnsi="PT Astra Serif" w:cs="Times New Roman"/>
        </w:rPr>
      </w:pPr>
    </w:p>
    <w:p w:rsidR="006A1758" w:rsidRDefault="006A07B4">
      <w:pPr>
        <w:pStyle w:val="13"/>
        <w:spacing w:line="240" w:lineRule="auto"/>
        <w:ind w:left="3686"/>
        <w:jc w:val="center"/>
        <w:rPr>
          <w:rFonts w:ascii="PT Astra Serif" w:hAnsi="PT Astra Serif"/>
        </w:rPr>
      </w:pPr>
      <w:r>
        <w:rPr>
          <w:rFonts w:ascii="PT Astra Serif" w:eastAsia="Times New Roman" w:hAnsi="PT Astra Serif" w:cs="Arial"/>
          <w:sz w:val="20"/>
          <w:szCs w:val="20"/>
        </w:rPr>
        <w:t> </w:t>
      </w:r>
      <w:r>
        <w:rPr>
          <w:rFonts w:ascii="PT Astra Serif" w:hAnsi="PT Astra Serif" w:cs="Times New Roman"/>
          <w:sz w:val="20"/>
          <w:szCs w:val="20"/>
        </w:rPr>
        <w:t>Приложение 1</w:t>
      </w:r>
    </w:p>
    <w:p w:rsidR="006A1758" w:rsidRDefault="006A07B4">
      <w:pPr>
        <w:pStyle w:val="13"/>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6A1758" w:rsidRDefault="006A1758">
      <w:pPr>
        <w:keepNext/>
        <w:keepLines/>
        <w:spacing w:after="0" w:line="240" w:lineRule="auto"/>
        <w:ind w:left="3261"/>
        <w:jc w:val="center"/>
        <w:outlineLvl w:val="2"/>
        <w:rPr>
          <w:rFonts w:ascii="PT Astra Serif" w:eastAsiaTheme="majorEastAsia" w:hAnsi="PT Astra Serif"/>
          <w:bCs/>
          <w:sz w:val="28"/>
          <w:szCs w:val="28"/>
          <w:lang w:eastAsia="en-US"/>
        </w:rPr>
      </w:pP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6A1758" w:rsidRDefault="006A07B4">
      <w:pPr>
        <w:spacing w:after="0" w:line="240" w:lineRule="auto"/>
        <w:ind w:left="3261"/>
        <w:jc w:val="center"/>
        <w:rPr>
          <w:rFonts w:ascii="PT Astra Serif" w:hAnsi="PT Astra Serif"/>
        </w:rPr>
      </w:pPr>
      <w:proofErr w:type="gramStart"/>
      <w:r>
        <w:rPr>
          <w:rFonts w:ascii="PT Astra Serif" w:eastAsia="Times New Roman" w:hAnsi="PT Astra Serif" w:cs="Arial"/>
          <w:sz w:val="16"/>
          <w:szCs w:val="16"/>
        </w:rPr>
        <w:t>(фамилия, имя, отчество (при наличии) физического лица,</w:t>
      </w:r>
      <w:proofErr w:type="gramEnd"/>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 либо наименование организации, </w:t>
      </w:r>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6A1758" w:rsidRDefault="006A1758">
      <w:pPr>
        <w:keepNext/>
        <w:keepLines/>
        <w:spacing w:after="0" w:line="240" w:lineRule="auto"/>
        <w:ind w:left="3261"/>
        <w:jc w:val="center"/>
        <w:outlineLvl w:val="2"/>
        <w:rPr>
          <w:rFonts w:ascii="PT Astra Serif" w:eastAsiaTheme="majorEastAsia" w:hAnsi="PT Astra Serif"/>
          <w:bCs/>
          <w:sz w:val="28"/>
          <w:szCs w:val="28"/>
          <w:lang w:eastAsia="en-US"/>
        </w:rPr>
      </w:pPr>
    </w:p>
    <w:p w:rsidR="006A1758" w:rsidRDefault="006A1758">
      <w:pPr>
        <w:spacing w:after="0" w:line="240" w:lineRule="auto"/>
        <w:ind w:left="3261"/>
        <w:jc w:val="center"/>
        <w:outlineLvl w:val="2"/>
        <w:rPr>
          <w:rFonts w:ascii="PT Astra Serif" w:eastAsiaTheme="majorEastAsia"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6A1758">
        <w:tc>
          <w:tcPr>
            <w:tcW w:w="9417" w:type="dxa"/>
            <w:gridSpan w:val="2"/>
          </w:tcPr>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6A1758">
        <w:tc>
          <w:tcPr>
            <w:tcW w:w="9417" w:type="dxa"/>
            <w:gridSpan w:val="2"/>
          </w:tcPr>
          <w:p w:rsidR="006A1758" w:rsidRDefault="006A07B4">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Прошу исправить техническую ошибку в выданном документе</w:t>
            </w:r>
          </w:p>
          <w:p w:rsidR="006A1758" w:rsidRDefault="006A07B4">
            <w:pPr>
              <w:widowControl w:val="0"/>
              <w:spacing w:after="0" w:line="240" w:lineRule="auto"/>
              <w:ind w:right="-466"/>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w:t>
            </w:r>
          </w:p>
          <w:p w:rsidR="006A1758" w:rsidRDefault="006A07B4">
            <w:pPr>
              <w:widowControl w:val="0"/>
              <w:spacing w:after="0" w:line="240" w:lineRule="auto"/>
              <w:jc w:val="center"/>
              <w:rPr>
                <w:rFonts w:ascii="PT Astra Serif" w:hAnsi="PT Astra Serif" w:cs="Times New Roman"/>
                <w:sz w:val="16"/>
                <w:szCs w:val="16"/>
              </w:rPr>
            </w:pPr>
            <w:r>
              <w:rPr>
                <w:rFonts w:ascii="PT Astra Serif" w:eastAsia="Times New Roman" w:hAnsi="PT Astra Serif" w:cs="Times New Roman"/>
                <w:sz w:val="16"/>
                <w:szCs w:val="16"/>
              </w:rPr>
              <w:t xml:space="preserve">(реквизиты документа, </w:t>
            </w:r>
            <w:r>
              <w:rPr>
                <w:rFonts w:ascii="PT Astra Serif" w:hAnsi="PT Astra Serif" w:cs="Times New Roman"/>
                <w:sz w:val="16"/>
                <w:szCs w:val="16"/>
              </w:rPr>
              <w:t xml:space="preserve">выданного </w:t>
            </w:r>
            <w:r>
              <w:rPr>
                <w:rFonts w:ascii="PT Astra Serif" w:hAnsi="PT Astra Serif" w:cs="Times New Roman"/>
                <w:color w:val="000000"/>
                <w:sz w:val="16"/>
                <w:szCs w:val="16"/>
              </w:rPr>
              <w:t>в результате</w:t>
            </w:r>
            <w:r>
              <w:rPr>
                <w:rFonts w:ascii="PT Astra Serif" w:hAnsi="PT Astra Serif" w:cs="Times New Roman"/>
                <w:sz w:val="16"/>
                <w:szCs w:val="16"/>
              </w:rPr>
              <w:t xml:space="preserve"> предоставления муниципальной услуги</w:t>
            </w:r>
            <w:r>
              <w:rPr>
                <w:rFonts w:ascii="PT Astra Serif" w:eastAsia="Times New Roman" w:hAnsi="PT Astra Serif" w:cs="Times New Roman"/>
                <w:sz w:val="16"/>
                <w:szCs w:val="16"/>
              </w:rPr>
              <w:t>)</w:t>
            </w: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07B4">
            <w:pPr>
              <w:pStyle w:val="ConsPlusNormal0"/>
              <w:widowControl w:val="0"/>
              <w:ind w:firstLine="709"/>
              <w:jc w:val="both"/>
              <w:rPr>
                <w:rFonts w:ascii="PT Astra Serif" w:hAnsi="PT Astra Serif"/>
              </w:rPr>
            </w:pPr>
            <w:r>
              <w:rPr>
                <w:rFonts w:ascii="PT Astra Serif" w:hAnsi="PT Astra Serif" w:cs="Times New Roman"/>
                <w:sz w:val="28"/>
                <w:szCs w:val="28"/>
              </w:rPr>
              <w:t>Исправленный документ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1758">
            <w:pPr>
              <w:widowControl w:val="0"/>
              <w:spacing w:after="0" w:line="240" w:lineRule="auto"/>
              <w:ind w:firstLine="720"/>
              <w:jc w:val="both"/>
              <w:rPr>
                <w:rFonts w:ascii="PT Astra Serif" w:eastAsia="Times New Roman" w:hAnsi="PT Astra Serif" w:cs="Arial"/>
                <w:sz w:val="28"/>
                <w:szCs w:val="28"/>
              </w:rPr>
            </w:pPr>
          </w:p>
          <w:p w:rsidR="006A1758" w:rsidRDefault="006A07B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6A1758" w:rsidRDefault="006A07B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6A1758" w:rsidRDefault="006A07B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6A1758" w:rsidRDefault="006A07B4">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6A1758">
        <w:tc>
          <w:tcPr>
            <w:tcW w:w="4479" w:type="dxa"/>
          </w:tcPr>
          <w:p w:rsidR="006A1758" w:rsidRDefault="006A1758">
            <w:pPr>
              <w:widowControl w:val="0"/>
              <w:spacing w:after="0" w:line="240" w:lineRule="auto"/>
              <w:ind w:firstLine="720"/>
              <w:rPr>
                <w:rFonts w:ascii="PT Astra Serif" w:eastAsia="Times New Roman" w:hAnsi="PT Astra Serif" w:cs="Arial"/>
                <w:sz w:val="20"/>
                <w:szCs w:val="20"/>
              </w:rPr>
            </w:pPr>
          </w:p>
        </w:tc>
        <w:tc>
          <w:tcPr>
            <w:tcW w:w="4938" w:type="dxa"/>
          </w:tcPr>
          <w:p w:rsidR="006A1758" w:rsidRDefault="006A07B4">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07B4">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6A1758" w:rsidRDefault="006A07B4">
      <w:pPr>
        <w:pStyle w:val="13"/>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6A1758" w:rsidRDefault="006A07B4">
      <w:pPr>
        <w:pStyle w:val="13"/>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6A1758" w:rsidRDefault="006A1758">
      <w:pPr>
        <w:pStyle w:val="13"/>
        <w:spacing w:line="240" w:lineRule="auto"/>
        <w:ind w:left="3686"/>
        <w:jc w:val="center"/>
        <w:rPr>
          <w:rFonts w:ascii="PT Astra Serif" w:hAnsi="PT Astra Serif"/>
          <w:bCs w:val="0"/>
        </w:rPr>
      </w:pP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6A1758" w:rsidRDefault="006A07B4">
      <w:pPr>
        <w:spacing w:after="0" w:line="240" w:lineRule="auto"/>
        <w:ind w:left="3261"/>
        <w:jc w:val="center"/>
        <w:rPr>
          <w:rFonts w:ascii="PT Astra Serif" w:hAnsi="PT Astra Serif"/>
        </w:rPr>
      </w:pPr>
      <w:proofErr w:type="gramStart"/>
      <w:r>
        <w:rPr>
          <w:rFonts w:ascii="PT Astra Serif" w:eastAsia="Times New Roman" w:hAnsi="PT Astra Serif" w:cs="Arial"/>
          <w:sz w:val="16"/>
          <w:szCs w:val="16"/>
        </w:rPr>
        <w:t xml:space="preserve">(фамилия, имя, отчество (при наличии) физического лица, </w:t>
      </w:r>
      <w:proofErr w:type="gramEnd"/>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либо наименование организации,</w:t>
      </w:r>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 почтовый адрес, телефон)</w:t>
      </w:r>
    </w:p>
    <w:p w:rsidR="006A1758" w:rsidRDefault="006A1758">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6A1758">
        <w:tc>
          <w:tcPr>
            <w:tcW w:w="9559" w:type="dxa"/>
            <w:gridSpan w:val="2"/>
          </w:tcPr>
          <w:p w:rsidR="006A1758" w:rsidRDefault="006A1758">
            <w:pPr>
              <w:widowControl w:val="0"/>
              <w:spacing w:after="0" w:line="240" w:lineRule="auto"/>
              <w:ind w:firstLine="720"/>
              <w:jc w:val="center"/>
              <w:rPr>
                <w:rFonts w:ascii="PT Astra Serif" w:eastAsia="Times New Roman" w:hAnsi="PT Astra Serif" w:cs="Arial"/>
                <w:sz w:val="20"/>
                <w:szCs w:val="20"/>
              </w:rPr>
            </w:pPr>
          </w:p>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6A1758" w:rsidRDefault="006A07B4">
            <w:pPr>
              <w:widowControl w:val="0"/>
              <w:spacing w:after="0" w:line="240" w:lineRule="auto"/>
              <w:ind w:firstLine="720"/>
              <w:jc w:val="center"/>
              <w:rPr>
                <w:rFonts w:ascii="PT Astra Serif" w:hAnsi="PT Astra Serif"/>
                <w:sz w:val="28"/>
                <w:szCs w:val="28"/>
              </w:rPr>
            </w:pPr>
            <w:r>
              <w:rPr>
                <w:rFonts w:ascii="PT Astra Serif" w:eastAsia="Times New Roman" w:hAnsi="PT Astra Serif" w:cs="Arial"/>
                <w:sz w:val="28"/>
                <w:szCs w:val="28"/>
              </w:rPr>
              <w:t xml:space="preserve">о выдаче дубликата документа, </w:t>
            </w:r>
            <w:r>
              <w:rPr>
                <w:rFonts w:ascii="PT Astra Serif" w:hAnsi="PT Astra Serif" w:cs="Times New Roman"/>
                <w:sz w:val="28"/>
                <w:szCs w:val="28"/>
              </w:rPr>
              <w:t xml:space="preserve">выданного </w:t>
            </w:r>
            <w:r>
              <w:rPr>
                <w:rFonts w:ascii="PT Astra Serif" w:hAnsi="PT Astra Serif" w:cs="Times New Roman"/>
                <w:color w:val="000000"/>
                <w:sz w:val="28"/>
                <w:szCs w:val="28"/>
              </w:rPr>
              <w:t>по результатам</w:t>
            </w:r>
            <w:r>
              <w:rPr>
                <w:rFonts w:ascii="PT Astra Serif" w:hAnsi="PT Astra Serif" w:cs="Times New Roman"/>
                <w:sz w:val="28"/>
                <w:szCs w:val="28"/>
              </w:rPr>
              <w:t xml:space="preserve"> предоставления муниципальной услуги</w:t>
            </w:r>
          </w:p>
        </w:tc>
      </w:tr>
      <w:tr w:rsidR="006A1758">
        <w:tc>
          <w:tcPr>
            <w:tcW w:w="9559" w:type="dxa"/>
            <w:gridSpan w:val="2"/>
          </w:tcPr>
          <w:p w:rsidR="006A1758" w:rsidRDefault="006A07B4">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color w:val="000000"/>
                <w:sz w:val="28"/>
                <w:szCs w:val="28"/>
              </w:rPr>
              <w:t>Прошу выдать дубликат</w:t>
            </w:r>
            <w:r>
              <w:rPr>
                <w:rFonts w:ascii="PT Astra Serif" w:eastAsia="Times New Roman" w:hAnsi="PT Astra Serif" w:cs="Arial"/>
                <w:color w:val="000000"/>
                <w:sz w:val="20"/>
                <w:szCs w:val="20"/>
              </w:rPr>
              <w:t xml:space="preserve"> ________________________________________________________</w:t>
            </w:r>
          </w:p>
          <w:p w:rsidR="006A1758" w:rsidRDefault="006A1758">
            <w:pPr>
              <w:widowControl w:val="0"/>
              <w:spacing w:after="0" w:line="240" w:lineRule="auto"/>
              <w:ind w:firstLine="709"/>
              <w:jc w:val="both"/>
              <w:rPr>
                <w:rFonts w:ascii="PT Astra Serif" w:eastAsia="Times New Roman" w:hAnsi="PT Astra Serif" w:cs="Arial"/>
                <w:sz w:val="20"/>
                <w:szCs w:val="20"/>
              </w:rPr>
            </w:pPr>
          </w:p>
          <w:p w:rsidR="006A1758" w:rsidRDefault="006A07B4">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color w:val="000000"/>
                <w:sz w:val="20"/>
                <w:szCs w:val="20"/>
              </w:rPr>
              <w:t xml:space="preserve">   _________________________________________________________________________________________</w:t>
            </w:r>
          </w:p>
          <w:p w:rsidR="006A1758" w:rsidRDefault="006A07B4">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color w:val="000000"/>
                <w:sz w:val="16"/>
                <w:szCs w:val="16"/>
              </w:rPr>
              <w:t>(реквизиты документа)</w:t>
            </w:r>
          </w:p>
          <w:p w:rsidR="006A1758" w:rsidRDefault="006A07B4">
            <w:pPr>
              <w:pStyle w:val="ConsPlusNormal0"/>
              <w:widowControl w:val="0"/>
              <w:ind w:firstLine="709"/>
              <w:jc w:val="both"/>
              <w:rPr>
                <w:rFonts w:ascii="PT Astra Serif" w:hAnsi="PT Astra Serif"/>
                <w:color w:val="000000"/>
                <w:sz w:val="26"/>
                <w:szCs w:val="26"/>
              </w:rPr>
            </w:pPr>
            <w:r>
              <w:rPr>
                <w:rFonts w:ascii="PT Astra Serif" w:hAnsi="PT Astra Serif"/>
                <w:color w:val="000000"/>
                <w:sz w:val="26"/>
                <w:szCs w:val="26"/>
              </w:rPr>
              <w:t>Дубликат документа, выданного по результатам предоставления муниципальной услуги, прошу_____________________________________________</w:t>
            </w:r>
          </w:p>
          <w:p w:rsidR="006A1758" w:rsidRDefault="006A07B4">
            <w:pPr>
              <w:pStyle w:val="ConsPlusNormal0"/>
              <w:widowControl w:val="0"/>
              <w:ind w:firstLine="709"/>
              <w:jc w:val="both"/>
              <w:rPr>
                <w:rFonts w:ascii="PT Astra Serif" w:hAnsi="PT Astra Serif"/>
                <w:color w:val="000000"/>
                <w:sz w:val="16"/>
                <w:szCs w:val="16"/>
              </w:rPr>
            </w:pPr>
            <w:r>
              <w:rPr>
                <w:rFonts w:ascii="PT Astra Serif" w:hAnsi="PT Astra Serif"/>
                <w:color w:val="000000"/>
                <w:sz w:val="16"/>
                <w:szCs w:val="16"/>
              </w:rPr>
              <w:t xml:space="preserve">(вручить лично, направить   по   месту   фактического   проживания (месту нахождения) по почте, </w:t>
            </w:r>
            <w:r>
              <w:rPr>
                <w:rFonts w:ascii="PT Astra Serif" w:hAnsi="PT Astra Serif"/>
                <w:color w:val="000000"/>
                <w:sz w:val="16"/>
                <w:szCs w:val="16"/>
                <w:lang w:eastAsia="ar-SA"/>
              </w:rPr>
              <w:t>представить через МФЦ)</w:t>
            </w:r>
          </w:p>
          <w:p w:rsidR="006A1758" w:rsidRDefault="00D37223">
            <w:pPr>
              <w:widowControl w:val="0"/>
              <w:spacing w:after="0" w:line="240" w:lineRule="auto"/>
              <w:ind w:firstLine="720"/>
              <w:jc w:val="both"/>
            </w:pPr>
            <w:hyperlink r:id="rId10">
              <w:r w:rsidR="006A07B4">
                <w:rPr>
                  <w:rFonts w:ascii="PT Astra Serif" w:eastAsia="Times New Roman" w:hAnsi="PT Astra Serif" w:cs="Arial"/>
                  <w:color w:val="000000"/>
                  <w:sz w:val="28"/>
                  <w:szCs w:val="28"/>
                </w:rPr>
                <w:t xml:space="preserve">Заявитель </w:t>
              </w:r>
              <w:r w:rsidR="006A07B4">
                <w:rPr>
                  <w:rFonts w:ascii="PT Astra Serif" w:eastAsia="Times New Roman" w:hAnsi="PT Astra Serif" w:cs="Arial"/>
                  <w:color w:val="000000"/>
                  <w:sz w:val="20"/>
                  <w:szCs w:val="20"/>
                </w:rPr>
                <w:t>__________________________________________________________________________</w:t>
              </w:r>
            </w:hyperlink>
          </w:p>
          <w:p w:rsidR="006A1758" w:rsidRDefault="00D37223">
            <w:pPr>
              <w:widowControl w:val="0"/>
              <w:spacing w:after="0" w:line="240" w:lineRule="auto"/>
              <w:ind w:firstLine="720"/>
              <w:jc w:val="center"/>
            </w:pPr>
            <w:hyperlink r:id="rId11">
              <w:r w:rsidR="006A07B4">
                <w:rPr>
                  <w:rFonts w:ascii="PT Astra Serif" w:eastAsia="Times New Roman" w:hAnsi="PT Astra Serif" w:cs="Arial"/>
                  <w:color w:val="000000"/>
                  <w:sz w:val="16"/>
                  <w:szCs w:val="16"/>
                </w:rPr>
                <w:t>(подпись, расшифровка подписи)</w:t>
              </w:r>
            </w:hyperlink>
          </w:p>
        </w:tc>
      </w:tr>
      <w:tr w:rsidR="006A1758">
        <w:tc>
          <w:tcPr>
            <w:tcW w:w="9559" w:type="dxa"/>
            <w:gridSpan w:val="2"/>
          </w:tcPr>
          <w:p w:rsidR="006A1758" w:rsidRDefault="006A1758">
            <w:pPr>
              <w:widowControl w:val="0"/>
              <w:spacing w:after="0" w:line="240" w:lineRule="auto"/>
              <w:ind w:firstLine="709"/>
              <w:jc w:val="both"/>
              <w:rPr>
                <w:rFonts w:ascii="PT Astra Serif" w:eastAsia="Times New Roman" w:hAnsi="PT Astra Serif" w:cs="Arial"/>
                <w:sz w:val="28"/>
                <w:szCs w:val="28"/>
              </w:rPr>
            </w:pPr>
          </w:p>
        </w:tc>
      </w:tr>
      <w:tr w:rsidR="006A1758">
        <w:tc>
          <w:tcPr>
            <w:tcW w:w="4478" w:type="dxa"/>
          </w:tcPr>
          <w:p w:rsidR="006A1758" w:rsidRDefault="006A1758">
            <w:pPr>
              <w:widowControl w:val="0"/>
              <w:spacing w:after="0" w:line="240" w:lineRule="auto"/>
              <w:ind w:firstLine="720"/>
              <w:rPr>
                <w:rFonts w:ascii="PT Astra Serif" w:eastAsia="Times New Roman" w:hAnsi="PT Astra Serif" w:cs="Arial"/>
                <w:sz w:val="20"/>
                <w:szCs w:val="20"/>
              </w:rPr>
            </w:pPr>
          </w:p>
        </w:tc>
        <w:tc>
          <w:tcPr>
            <w:tcW w:w="5081" w:type="dxa"/>
          </w:tcPr>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6A1758" w:rsidRDefault="006A1758">
      <w:pPr>
        <w:tabs>
          <w:tab w:val="left" w:pos="400"/>
          <w:tab w:val="left" w:pos="567"/>
        </w:tabs>
        <w:spacing w:after="0" w:line="240" w:lineRule="auto"/>
        <w:outlineLvl w:val="1"/>
        <w:rPr>
          <w:rFonts w:ascii="PT Astra Serif" w:hAnsi="PT Astra Serif"/>
        </w:rPr>
      </w:pPr>
    </w:p>
    <w:p w:rsidR="006A1758" w:rsidRDefault="006A1758">
      <w:pPr>
        <w:pStyle w:val="ConsPlusNormal0"/>
        <w:ind w:left="3261" w:firstLine="0"/>
        <w:rPr>
          <w:rFonts w:ascii="PT Astra Serif" w:hAnsi="PT Astra Serif"/>
        </w:rPr>
      </w:pPr>
    </w:p>
    <w:sectPr w:rsidR="006A1758">
      <w:headerReference w:type="default" r:id="rId12"/>
      <w:footerReference w:type="default" r:id="rId13"/>
      <w:footerReference w:type="first" r:id="rId14"/>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23" w:rsidRDefault="00D37223">
      <w:pPr>
        <w:spacing w:after="0" w:line="240" w:lineRule="auto"/>
      </w:pPr>
      <w:r>
        <w:separator/>
      </w:r>
    </w:p>
  </w:endnote>
  <w:endnote w:type="continuationSeparator" w:id="0">
    <w:p w:rsidR="00D37223" w:rsidRDefault="00D3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1758">
    <w:pPr>
      <w:pStyle w:val="afe"/>
      <w:jc w:val="right"/>
      <w:rPr>
        <w:sz w:val="16"/>
        <w:szCs w:val="16"/>
      </w:rPr>
    </w:pPr>
  </w:p>
  <w:p w:rsidR="006A1758" w:rsidRDefault="006A1758">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1758">
    <w:pPr>
      <w:pStyle w:val="afe"/>
      <w:jc w:val="right"/>
      <w:rPr>
        <w:sz w:val="16"/>
        <w:szCs w:val="16"/>
      </w:rPr>
    </w:pPr>
  </w:p>
  <w:p w:rsidR="006A1758" w:rsidRDefault="006A175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23" w:rsidRDefault="00D37223">
      <w:pPr>
        <w:spacing w:after="0" w:line="240" w:lineRule="auto"/>
      </w:pPr>
      <w:r>
        <w:separator/>
      </w:r>
    </w:p>
  </w:footnote>
  <w:footnote w:type="continuationSeparator" w:id="0">
    <w:p w:rsidR="00D37223" w:rsidRDefault="00D37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07B4">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9E28A2">
      <w:rPr>
        <w:rFonts w:ascii="Times New Roman" w:hAnsi="Times New Roman" w:cs="Times New Roman"/>
        <w:noProof/>
      </w:rPr>
      <w:t>27</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5B5"/>
    <w:multiLevelType w:val="multilevel"/>
    <w:tmpl w:val="F04C25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9C31A6"/>
    <w:multiLevelType w:val="multilevel"/>
    <w:tmpl w:val="EE68B9C4"/>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
    <w:nsid w:val="32C5765F"/>
    <w:multiLevelType w:val="multilevel"/>
    <w:tmpl w:val="F1CA954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58"/>
    <w:rsid w:val="006A07B4"/>
    <w:rsid w:val="006A1758"/>
    <w:rsid w:val="0097735B"/>
    <w:rsid w:val="009E28A2"/>
    <w:rsid w:val="00D37223"/>
    <w:rsid w:val="00E716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73&amp;n=367946&amp;date=19.08.2022&amp;dst=100290&amp;fie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RLAW073&amp;n=367946&amp;date=19.08.2022&amp;dst=100290&amp;field=134" TargetMode="External"/><Relationship Id="rId4" Type="http://schemas.microsoft.com/office/2007/relationships/stylesWithEffects" Target="stylesWithEffects.xml"/><Relationship Id="rId9" Type="http://schemas.openxmlformats.org/officeDocument/2006/relationships/hyperlink" Target="https://login.consultant.ru/link/?rnd=419A4F8DCE615CEB82B8EF46CA460CCB&amp;req=doc&amp;base=LAW&amp;n=355880&amp;dst=359&amp;fld=134&amp;date=07.04.20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86C3-8AA1-4262-A90F-70017486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8868</Words>
  <Characters>50553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59303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User1</cp:lastModifiedBy>
  <cp:revision>4</cp:revision>
  <cp:lastPrinted>2022-08-19T15:48:00Z</cp:lastPrinted>
  <dcterms:created xsi:type="dcterms:W3CDTF">2023-04-07T07:15:00Z</dcterms:created>
  <dcterms:modified xsi:type="dcterms:W3CDTF">2023-05-25T12:27:00Z</dcterms:modified>
  <dc:language>ru-RU</dc:language>
</cp:coreProperties>
</file>