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F6D36" w:rsidRPr="004964FF" w:rsidRDefault="00E727C9" w:rsidP="00844AC1">
      <w:pPr>
        <w:rPr>
          <w:rFonts w:ascii="PT Astra Serif" w:hAnsi="PT Astra Serif"/>
          <w:b/>
          <w:sz w:val="33"/>
          <w:szCs w:val="33"/>
        </w:rPr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Тульская область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Муниципальное образование Лазаревское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Щекинского района</w:t>
      </w:r>
    </w:p>
    <w:p w:rsidR="00ED23E7" w:rsidRPr="00203AD8" w:rsidRDefault="00ED23E7" w:rsidP="00ED23E7">
      <w:pPr>
        <w:jc w:val="right"/>
        <w:rPr>
          <w:lang w:eastAsia="ru-RU"/>
        </w:rPr>
      </w:pPr>
      <w:r w:rsidRPr="00203AD8">
        <w:rPr>
          <w:lang w:eastAsia="ru-RU"/>
        </w:rPr>
        <w:t> 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ED23E7" w:rsidRPr="00203AD8" w:rsidRDefault="00ED23E7" w:rsidP="00ED23E7">
      <w:pPr>
        <w:jc w:val="right"/>
        <w:rPr>
          <w:lang w:eastAsia="ru-RU"/>
        </w:rPr>
      </w:pPr>
      <w:r w:rsidRPr="00203AD8">
        <w:rPr>
          <w:lang w:eastAsia="ru-RU"/>
        </w:rPr>
        <w:t> </w:t>
      </w:r>
    </w:p>
    <w:p w:rsidR="00ED23E7" w:rsidRDefault="00ED23E7" w:rsidP="00ED23E7">
      <w:pPr>
        <w:jc w:val="right"/>
        <w:rPr>
          <w:lang w:eastAsia="ru-RU"/>
        </w:rPr>
      </w:pPr>
    </w:p>
    <w:p w:rsidR="00ED23E7" w:rsidRPr="00203AD8" w:rsidRDefault="00ED23E7" w:rsidP="00ED23E7">
      <w:pPr>
        <w:jc w:val="right"/>
        <w:rPr>
          <w:lang w:eastAsia="ru-RU"/>
        </w:rPr>
      </w:pPr>
      <w:r w:rsidRPr="00203AD8">
        <w:rPr>
          <w:lang w:eastAsia="ru-RU"/>
        </w:rPr>
        <w:t> 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5F6D36" w:rsidRDefault="005F6D36">
      <w:pPr>
        <w:rPr>
          <w:rFonts w:ascii="PT Astra Serif" w:hAnsi="PT Astra Serif" w:cs="PT Astra Serif"/>
          <w:sz w:val="28"/>
          <w:szCs w:val="28"/>
        </w:rPr>
      </w:pPr>
      <w:bookmarkStart w:id="0" w:name="_GoBack"/>
      <w:bookmarkEnd w:id="0"/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D23E7" w:rsidRDefault="001A5931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A5056">
        <w:rPr>
          <w:rFonts w:ascii="PT Astra Serif" w:hAnsi="PT Astra Serif"/>
          <w:b/>
          <w:sz w:val="28"/>
          <w:szCs w:val="28"/>
        </w:rPr>
        <w:t>Об утверждении Программы профилактики рисков причинени</w:t>
      </w:r>
      <w:r w:rsidR="00C13AFD" w:rsidRPr="003A5056">
        <w:rPr>
          <w:rFonts w:ascii="PT Astra Serif" w:hAnsi="PT Astra Serif"/>
          <w:b/>
          <w:sz w:val="28"/>
          <w:szCs w:val="28"/>
        </w:rPr>
        <w:t>я</w:t>
      </w:r>
      <w:r w:rsidRPr="003A5056">
        <w:rPr>
          <w:rFonts w:ascii="PT Astra Serif" w:hAnsi="PT Astra Serif"/>
          <w:b/>
          <w:sz w:val="28"/>
          <w:szCs w:val="28"/>
        </w:rPr>
        <w:t xml:space="preserve">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</w:t>
      </w:r>
      <w:r w:rsidR="00ED23E7">
        <w:rPr>
          <w:rFonts w:ascii="PT Astra Serif" w:hAnsi="PT Astra Serif"/>
          <w:b/>
          <w:sz w:val="28"/>
          <w:szCs w:val="28"/>
        </w:rPr>
        <w:t xml:space="preserve">Лазаревское </w:t>
      </w:r>
      <w:r w:rsidRPr="003A5056">
        <w:rPr>
          <w:rFonts w:ascii="PT Astra Serif" w:hAnsi="PT Astra Serif"/>
          <w:b/>
          <w:sz w:val="28"/>
          <w:szCs w:val="28"/>
        </w:rPr>
        <w:t>Щ</w:t>
      </w:r>
      <w:r w:rsidR="00C13AFD" w:rsidRPr="003A5056">
        <w:rPr>
          <w:rFonts w:ascii="PT Astra Serif" w:hAnsi="PT Astra Serif"/>
          <w:b/>
          <w:sz w:val="28"/>
          <w:szCs w:val="28"/>
        </w:rPr>
        <w:t>ё</w:t>
      </w:r>
      <w:r w:rsidRPr="003A5056">
        <w:rPr>
          <w:rFonts w:ascii="PT Astra Serif" w:hAnsi="PT Astra Serif"/>
          <w:b/>
          <w:sz w:val="28"/>
          <w:szCs w:val="28"/>
        </w:rPr>
        <w:t xml:space="preserve">кинского района </w:t>
      </w:r>
    </w:p>
    <w:p w:rsidR="002A16C1" w:rsidRPr="003A5056" w:rsidRDefault="001A5931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A5056">
        <w:rPr>
          <w:rFonts w:ascii="PT Astra Serif" w:hAnsi="PT Astra Serif"/>
          <w:b/>
          <w:sz w:val="28"/>
          <w:szCs w:val="28"/>
        </w:rPr>
        <w:t>на 202</w:t>
      </w:r>
      <w:r w:rsidR="00866580">
        <w:rPr>
          <w:rFonts w:ascii="PT Astra Serif" w:hAnsi="PT Astra Serif"/>
          <w:b/>
          <w:sz w:val="28"/>
          <w:szCs w:val="28"/>
        </w:rPr>
        <w:t>4</w:t>
      </w:r>
      <w:r w:rsidRPr="003A5056">
        <w:rPr>
          <w:rFonts w:ascii="PT Astra Serif" w:hAnsi="PT Astra Serif"/>
          <w:b/>
          <w:sz w:val="28"/>
          <w:szCs w:val="28"/>
        </w:rPr>
        <w:t xml:space="preserve"> год</w:t>
      </w:r>
    </w:p>
    <w:p w:rsidR="005B2800" w:rsidRPr="003A5056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Pr="003A5056" w:rsidRDefault="00E727C9">
      <w:pPr>
        <w:rPr>
          <w:rFonts w:ascii="PT Astra Serif" w:hAnsi="PT Astra Serif" w:cs="PT Astra Serif"/>
          <w:sz w:val="28"/>
          <w:szCs w:val="28"/>
        </w:rPr>
      </w:pP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3A5056">
        <w:rPr>
          <w:rFonts w:ascii="PT Astra Serif" w:hAnsi="PT Astra Serif"/>
          <w:sz w:val="28"/>
          <w:szCs w:val="28"/>
          <w:lang w:eastAsia="ru-RU"/>
        </w:rPr>
        <w:t xml:space="preserve">В  соответствии с </w:t>
      </w:r>
      <w:r w:rsidR="001A4FEF" w:rsidRPr="003A5056">
        <w:rPr>
          <w:rFonts w:ascii="PT Astra Serif" w:hAnsi="PT Astra Serif"/>
          <w:sz w:val="28"/>
          <w:szCs w:val="28"/>
          <w:lang w:eastAsia="ru-RU"/>
        </w:rPr>
        <w:t>Федеральным законом от 06.10.2003 № 131-ФЗ «Об общих принципах организации местного самоуправления в Российской Федерации»</w:t>
      </w:r>
      <w:r w:rsidR="001A4FEF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Pr="003A5056">
        <w:rPr>
          <w:rFonts w:ascii="PT Astra Serif" w:hAnsi="PT Astra Serif"/>
          <w:sz w:val="28"/>
          <w:szCs w:val="28"/>
          <w:lang w:eastAsia="ru-RU"/>
        </w:rPr>
        <w:t>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решение</w:t>
      </w:r>
      <w:r w:rsidR="003A5056">
        <w:rPr>
          <w:rFonts w:ascii="PT Astra Serif" w:hAnsi="PT Astra Serif"/>
          <w:sz w:val="28"/>
          <w:szCs w:val="28"/>
          <w:lang w:eastAsia="ru-RU"/>
        </w:rPr>
        <w:t>м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 xml:space="preserve"> Собрания депутатов</w:t>
      </w:r>
      <w:proofErr w:type="gramEnd"/>
      <w:r w:rsidR="003A5056" w:rsidRPr="003A5056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>Лазаревское Щекинского района от 22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.1</w:t>
      </w:r>
      <w:r w:rsidR="00ED23E7">
        <w:rPr>
          <w:rFonts w:ascii="PT Astra Serif" w:hAnsi="PT Astra Serif"/>
          <w:sz w:val="28"/>
          <w:szCs w:val="28"/>
          <w:lang w:eastAsia="ru-RU"/>
        </w:rPr>
        <w:t>2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.2021 №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 10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-</w:t>
      </w:r>
      <w:r w:rsidR="00ED23E7">
        <w:rPr>
          <w:rFonts w:ascii="PT Astra Serif" w:hAnsi="PT Astra Serif"/>
          <w:sz w:val="28"/>
          <w:szCs w:val="28"/>
          <w:lang w:eastAsia="ru-RU"/>
        </w:rPr>
        <w:t>39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 xml:space="preserve"> «Об утверждении Положения о муниципальном контроле в сфере благоустройства на территории мун</w:t>
      </w:r>
      <w:r w:rsidR="00831A33">
        <w:rPr>
          <w:rFonts w:ascii="PT Astra Serif" w:hAnsi="PT Astra Serif"/>
          <w:sz w:val="28"/>
          <w:szCs w:val="28"/>
          <w:lang w:eastAsia="ru-RU"/>
        </w:rPr>
        <w:t xml:space="preserve">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Лазаревское 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Щ</w:t>
      </w:r>
      <w:r w:rsidR="00ED23E7">
        <w:rPr>
          <w:rFonts w:ascii="PT Astra Serif" w:hAnsi="PT Astra Serif"/>
          <w:sz w:val="28"/>
          <w:szCs w:val="28"/>
          <w:lang w:eastAsia="ru-RU"/>
        </w:rPr>
        <w:t>е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кинского района»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на основании 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Устава 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Лазаревское </w:t>
      </w:r>
      <w:r w:rsidRPr="003A5056">
        <w:rPr>
          <w:rFonts w:ascii="PT Astra Serif" w:hAnsi="PT Astra Serif"/>
          <w:sz w:val="28"/>
          <w:szCs w:val="28"/>
          <w:lang w:eastAsia="ru-RU"/>
        </w:rPr>
        <w:t>Щ</w:t>
      </w:r>
      <w:r w:rsidR="00ED23E7">
        <w:rPr>
          <w:rFonts w:ascii="PT Astra Serif" w:hAnsi="PT Astra Serif"/>
          <w:sz w:val="28"/>
          <w:szCs w:val="28"/>
          <w:lang w:eastAsia="ru-RU"/>
        </w:rPr>
        <w:t>е</w:t>
      </w:r>
      <w:r w:rsidRPr="003A5056">
        <w:rPr>
          <w:rFonts w:ascii="PT Astra Serif" w:hAnsi="PT Astra Serif"/>
          <w:sz w:val="28"/>
          <w:szCs w:val="28"/>
          <w:lang w:eastAsia="ru-RU"/>
        </w:rPr>
        <w:t>кинск</w:t>
      </w:r>
      <w:r w:rsidR="00ED23E7">
        <w:rPr>
          <w:rFonts w:ascii="PT Astra Serif" w:hAnsi="PT Astra Serif"/>
          <w:sz w:val="28"/>
          <w:szCs w:val="28"/>
          <w:lang w:eastAsia="ru-RU"/>
        </w:rPr>
        <w:t>ого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ED23E7">
        <w:rPr>
          <w:rFonts w:ascii="PT Astra Serif" w:hAnsi="PT Astra Serif"/>
          <w:sz w:val="28"/>
          <w:szCs w:val="28"/>
          <w:lang w:eastAsia="ru-RU"/>
        </w:rPr>
        <w:t>а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ПОСТАНОВЛЯЕТ:</w:t>
      </w: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>1.</w:t>
      </w:r>
      <w:r w:rsidRPr="003A5056">
        <w:rPr>
          <w:sz w:val="28"/>
          <w:szCs w:val="28"/>
          <w:lang w:eastAsia="ru-RU"/>
        </w:rPr>
        <w:t> 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Утверд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ить Программу 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lastRenderedPageBreak/>
        <w:t xml:space="preserve">муниципального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>Лазаре</w:t>
      </w:r>
      <w:r w:rsidR="00866580">
        <w:rPr>
          <w:rFonts w:ascii="PT Astra Serif" w:hAnsi="PT Astra Serif"/>
          <w:sz w:val="28"/>
          <w:szCs w:val="28"/>
          <w:lang w:eastAsia="ru-RU"/>
        </w:rPr>
        <w:t>вское Щекинского района на 2024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t xml:space="preserve"> год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(приложение). </w:t>
      </w: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>2.</w:t>
      </w:r>
      <w:r w:rsidRPr="003A5056">
        <w:rPr>
          <w:sz w:val="28"/>
          <w:szCs w:val="28"/>
          <w:lang w:eastAsia="ru-RU"/>
        </w:rPr>
        <w:t> 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Постановление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обнародовать путем размещения на официальном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 xml:space="preserve">сайте 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муниципального образования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Лазаревское Щекинского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 район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а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 и на информационном стенде администрации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МО Лазаревское Ще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кинского района по адресу: Тульская область,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Щекинский район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, </w:t>
      </w:r>
      <w:proofErr w:type="spellStart"/>
      <w:r w:rsidR="00ED23E7">
        <w:rPr>
          <w:rFonts w:ascii="PT Astra Serif" w:hAnsi="PT Astra Serif" w:cs="PT Astra Serif"/>
          <w:sz w:val="28"/>
          <w:szCs w:val="28"/>
          <w:lang w:eastAsia="ru-RU"/>
        </w:rPr>
        <w:t>п</w:t>
      </w:r>
      <w:proofErr w:type="gramStart"/>
      <w:r w:rsidR="00ED23E7">
        <w:rPr>
          <w:rFonts w:ascii="PT Astra Serif" w:hAnsi="PT Astra Serif" w:cs="PT Astra Serif"/>
          <w:sz w:val="28"/>
          <w:szCs w:val="28"/>
          <w:lang w:eastAsia="ru-RU"/>
        </w:rPr>
        <w:t>.Л</w:t>
      </w:r>
      <w:proofErr w:type="gramEnd"/>
      <w:r w:rsidR="00ED23E7">
        <w:rPr>
          <w:rFonts w:ascii="PT Astra Serif" w:hAnsi="PT Astra Serif" w:cs="PT Astra Serif"/>
          <w:sz w:val="28"/>
          <w:szCs w:val="28"/>
          <w:lang w:eastAsia="ru-RU"/>
        </w:rPr>
        <w:t>азарево</w:t>
      </w:r>
      <w:proofErr w:type="spellEnd"/>
      <w:r w:rsidR="00ED23E7">
        <w:rPr>
          <w:rFonts w:ascii="PT Astra Serif" w:hAnsi="PT Astra Serif" w:cs="PT Astra Serif"/>
          <w:sz w:val="28"/>
          <w:szCs w:val="28"/>
          <w:lang w:eastAsia="ru-RU"/>
        </w:rPr>
        <w:t>, ул. Тульская (старая), д. 2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>.</w:t>
      </w:r>
    </w:p>
    <w:p w:rsidR="001C32A8" w:rsidRPr="003A5056" w:rsidRDefault="001A5931" w:rsidP="00C13AFD">
      <w:pPr>
        <w:ind w:firstLine="709"/>
        <w:rPr>
          <w:rFonts w:ascii="PT Astra Serif" w:hAnsi="PT Astra Serif" w:cs="PT Astra Serif"/>
          <w:sz w:val="28"/>
          <w:szCs w:val="28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>3.</w:t>
      </w:r>
      <w:r w:rsidRPr="003A5056">
        <w:rPr>
          <w:sz w:val="28"/>
          <w:szCs w:val="28"/>
          <w:lang w:eastAsia="ru-RU"/>
        </w:rPr>
        <w:t> 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Постановление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вступает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в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силу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со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дня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официального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A4FEF">
        <w:rPr>
          <w:rFonts w:ascii="PT Astra Serif" w:hAnsi="PT Astra Serif" w:cs="PT Astra Serif"/>
          <w:sz w:val="28"/>
          <w:szCs w:val="28"/>
          <w:lang w:eastAsia="ru-RU"/>
        </w:rPr>
        <w:t>обнародования</w:t>
      </w:r>
      <w:r w:rsidRPr="003A5056">
        <w:rPr>
          <w:rFonts w:ascii="PT Astra Serif" w:hAnsi="PT Astra Serif"/>
          <w:sz w:val="28"/>
          <w:szCs w:val="28"/>
          <w:lang w:eastAsia="ru-RU"/>
        </w:rPr>
        <w:t>.</w:t>
      </w:r>
    </w:p>
    <w:p w:rsidR="00115CE3" w:rsidRPr="003A5056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Pr="003A5056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Pr="003A5056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Pr="003A5056" w:rsidRDefault="001C32A8">
      <w:pPr>
        <w:rPr>
          <w:rFonts w:ascii="PT Astra Serif" w:hAnsi="PT Astra Serif" w:cs="PT Astra Serif"/>
          <w:sz w:val="28"/>
          <w:szCs w:val="28"/>
        </w:rPr>
      </w:pPr>
    </w:p>
    <w:p w:rsidR="00E75697" w:rsidRPr="00ED23E7" w:rsidRDefault="00ED23E7">
      <w:pPr>
        <w:rPr>
          <w:rFonts w:ascii="PT Astra Serif" w:hAnsi="PT Astra Serif" w:cs="PT Astra Serif"/>
          <w:b/>
          <w:sz w:val="28"/>
          <w:szCs w:val="28"/>
        </w:rPr>
      </w:pPr>
      <w:r w:rsidRPr="00ED23E7">
        <w:rPr>
          <w:rFonts w:ascii="PT Astra Serif" w:hAnsi="PT Astra Serif" w:cs="PT Astra Serif"/>
          <w:b/>
          <w:sz w:val="28"/>
          <w:szCs w:val="28"/>
        </w:rPr>
        <w:t xml:space="preserve">Глава администрации МО </w:t>
      </w:r>
    </w:p>
    <w:p w:rsidR="00ED23E7" w:rsidRPr="00ED23E7" w:rsidRDefault="00ED23E7">
      <w:pPr>
        <w:rPr>
          <w:rFonts w:ascii="PT Astra Serif" w:hAnsi="PT Astra Serif" w:cs="PT Astra Serif"/>
          <w:b/>
          <w:sz w:val="28"/>
          <w:szCs w:val="28"/>
        </w:rPr>
      </w:pPr>
      <w:r w:rsidRPr="00ED23E7">
        <w:rPr>
          <w:rFonts w:ascii="PT Astra Serif" w:hAnsi="PT Astra Serif" w:cs="PT Astra Serif"/>
          <w:b/>
          <w:sz w:val="28"/>
          <w:szCs w:val="28"/>
        </w:rPr>
        <w:t xml:space="preserve">Лазаревское Щекинского района           </w:t>
      </w:r>
      <w:r>
        <w:rPr>
          <w:rFonts w:ascii="PT Astra Serif" w:hAnsi="PT Astra Serif" w:cs="PT Astra Serif"/>
          <w:b/>
          <w:sz w:val="28"/>
          <w:szCs w:val="28"/>
        </w:rPr>
        <w:t xml:space="preserve">                           </w:t>
      </w:r>
      <w:r w:rsidRPr="00ED23E7">
        <w:rPr>
          <w:rFonts w:ascii="PT Astra Serif" w:hAnsi="PT Astra Serif" w:cs="PT Astra Serif"/>
          <w:b/>
          <w:sz w:val="28"/>
          <w:szCs w:val="28"/>
        </w:rPr>
        <w:t xml:space="preserve">      </w:t>
      </w:r>
      <w:r w:rsidR="00866580">
        <w:rPr>
          <w:rFonts w:ascii="PT Astra Serif" w:hAnsi="PT Astra Serif" w:cs="PT Astra Serif"/>
          <w:b/>
          <w:sz w:val="28"/>
          <w:szCs w:val="28"/>
        </w:rPr>
        <w:t>Л.А Давыдова</w:t>
      </w:r>
    </w:p>
    <w:p w:rsidR="00E75697" w:rsidRPr="00ED23E7" w:rsidRDefault="00E75697">
      <w:pPr>
        <w:rPr>
          <w:rFonts w:ascii="PT Astra Serif" w:hAnsi="PT Astra Serif" w:cs="PT Astra Serif"/>
          <w:b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tbl>
      <w:tblPr>
        <w:tblW w:w="2204" w:type="pct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4E6993" w:rsidRPr="003A5056" w:rsidTr="00670DE1">
        <w:trPr>
          <w:trHeight w:val="1849"/>
        </w:trPr>
        <w:tc>
          <w:tcPr>
            <w:tcW w:w="5000" w:type="pct"/>
            <w:shd w:val="clear" w:color="auto" w:fill="auto"/>
            <w:vAlign w:val="center"/>
          </w:tcPr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4E6993" w:rsidRPr="003A5056" w:rsidRDefault="00ED23E7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Лазаревское Ще</w:t>
            </w:r>
            <w:r w:rsidR="004E6993"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кинск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ого </w:t>
            </w:r>
            <w:r w:rsidR="004E6993"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район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</w:p>
          <w:p w:rsidR="004E6993" w:rsidRPr="003A5056" w:rsidRDefault="004E6993" w:rsidP="00AB3A9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E75697" w:rsidRPr="003A5056" w:rsidRDefault="00E75697" w:rsidP="004E6993">
      <w:pPr>
        <w:jc w:val="right"/>
        <w:rPr>
          <w:rFonts w:ascii="PT Astra Serif" w:hAnsi="PT Astra Serif" w:cs="PT Astra Serif"/>
          <w:sz w:val="28"/>
          <w:szCs w:val="28"/>
        </w:rPr>
      </w:pP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ПРОГРАММА </w:t>
      </w: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</w:t>
      </w:r>
      <w:r w:rsidR="00ED23E7">
        <w:rPr>
          <w:rFonts w:ascii="PT Astra Serif" w:hAnsi="PT Astra Serif"/>
          <w:b/>
          <w:sz w:val="28"/>
          <w:szCs w:val="28"/>
          <w:lang w:eastAsia="ru-RU"/>
        </w:rPr>
        <w:t xml:space="preserve">ЛАЗАРЕВСКОЕ </w:t>
      </w:r>
      <w:r w:rsidRPr="003A5056">
        <w:rPr>
          <w:rFonts w:ascii="PT Astra Serif" w:hAnsi="PT Astra Serif"/>
          <w:b/>
          <w:sz w:val="28"/>
          <w:szCs w:val="28"/>
          <w:lang w:eastAsia="ru-RU"/>
        </w:rPr>
        <w:t>Щ</w:t>
      </w:r>
      <w:r w:rsidR="00ED23E7">
        <w:rPr>
          <w:rFonts w:ascii="PT Astra Serif" w:hAnsi="PT Astra Serif"/>
          <w:b/>
          <w:sz w:val="28"/>
          <w:szCs w:val="28"/>
          <w:lang w:eastAsia="ru-RU"/>
        </w:rPr>
        <w:t>ЕКИНСКОГО РАЙОНА НА 202</w:t>
      </w:r>
      <w:r w:rsidR="00866580">
        <w:rPr>
          <w:rFonts w:ascii="PT Astra Serif" w:hAnsi="PT Astra Serif"/>
          <w:b/>
          <w:sz w:val="28"/>
          <w:szCs w:val="28"/>
          <w:lang w:eastAsia="ru-RU"/>
        </w:rPr>
        <w:t>4</w:t>
      </w: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 ГОД</w:t>
      </w: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1. Анализ текущего состояния осуществления вида контроля,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описание текущего уровня развития профилактической деятельности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контрольного (надзорного) органа, характеристика проблем, на решение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которых направлена программа профилактики</w:t>
      </w:r>
      <w:r w:rsidR="00A40280"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 рисков причинения вреда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proofErr w:type="gramStart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Настоящая программа разработана в соответствии со статьей 44 Федерального закона от 31</w:t>
      </w:r>
      <w:r w:rsidR="005A37B9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.07.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2020 № 248-ФЗ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5A37B9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.06.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ценностям при осуществлении муниципального контроля в сфере благоустройства на </w:t>
      </w:r>
      <w:r w:rsidRPr="003A5056">
        <w:rPr>
          <w:rFonts w:ascii="PT Astra Serif" w:eastAsia="Calibri" w:hAnsi="PT Astra Serif"/>
          <w:kern w:val="1"/>
          <w:sz w:val="28"/>
          <w:szCs w:val="28"/>
        </w:rPr>
        <w:t xml:space="preserve">территории </w:t>
      </w:r>
      <w:r w:rsidRPr="003A5056">
        <w:rPr>
          <w:rFonts w:ascii="PT Astra Serif" w:hAnsi="PT Astra Serif"/>
          <w:kern w:val="1"/>
          <w:sz w:val="28"/>
          <w:szCs w:val="28"/>
        </w:rPr>
        <w:t>мун</w:t>
      </w:r>
      <w:r w:rsidR="00831A33">
        <w:rPr>
          <w:rFonts w:ascii="PT Astra Serif" w:hAnsi="PT Astra Serif"/>
          <w:kern w:val="1"/>
          <w:sz w:val="28"/>
          <w:szCs w:val="28"/>
        </w:rPr>
        <w:t xml:space="preserve">иципального образования </w:t>
      </w:r>
      <w:r w:rsidR="00ED23E7">
        <w:rPr>
          <w:rFonts w:ascii="PT Astra Serif" w:hAnsi="PT Astra Serif"/>
          <w:kern w:val="1"/>
          <w:sz w:val="28"/>
          <w:szCs w:val="28"/>
        </w:rPr>
        <w:t>Лазаревское Ще</w:t>
      </w:r>
      <w:r w:rsidRPr="003A5056">
        <w:rPr>
          <w:rFonts w:ascii="PT Astra Serif" w:hAnsi="PT Astra Serif"/>
          <w:kern w:val="1"/>
          <w:sz w:val="28"/>
          <w:szCs w:val="28"/>
        </w:rPr>
        <w:t xml:space="preserve">кинского района. </w:t>
      </w:r>
    </w:p>
    <w:p w:rsidR="004E6993" w:rsidRPr="003A5056" w:rsidRDefault="001A4FEF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>Лазаревское Ще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осуществляется с 01.01.2022, согласно 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решени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ю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Собрания депутатов  муниципального образования горо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>д Щёкино Щёкинского района от 22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.1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>2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.2021 № 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10-39 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«Об утверждении 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Положени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я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 муниципальном контроле в сфере благоустройства на территории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муниципального образования Лазаревское Ще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». Контроль за соблюдением Правил благоустройства </w:t>
      </w:r>
      <w:r w:rsidR="008F3B53" w:rsidRP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на территории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муниципального образования Лазаревское Ще</w:t>
      </w:r>
      <w:r w:rsidR="008F3B53" w:rsidRPr="008F3B53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осуществлялся исключительно </w:t>
      </w:r>
      <w:proofErr w:type="gramStart"/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благоустройства.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lastRenderedPageBreak/>
        <w:t xml:space="preserve">Утвержденное решением Собрания депутатов  муниципального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екинского района от 22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.1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2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.2021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№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10-39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Положение о муниципальном контроле в сфере благоустройства на территории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муниципального образования 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муниципальный контроль).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 отношениям, связанным с осуществлением муниципального контроля, применяются положения Федерального закона от 31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.07.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2020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№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248-ФЗ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»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(далее - Федеральный закон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»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обязательные требования).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Объектами муниципального контроля (далее также - объект контроля) являются: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3) территория муниципального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района.</w:t>
      </w:r>
    </w:p>
    <w:p w:rsidR="0056417C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Муниципальный контроль осуществляется </w:t>
      </w:r>
      <w:r w:rsidR="0099608B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сектором по благоустройству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администрации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МО 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(далее - контрольный орган)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посредством: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а)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организации и проведения проверок соблюдения подконтрольными субъектами обязательных требований;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б)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в)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организации и проведения мероприятий по профилактике рисков 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причинения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вреда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(ущерба) охраняемым законом ценностям;</w:t>
      </w:r>
    </w:p>
    <w:p w:rsidR="001B0281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г) 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организации и проведения мероприятий по контролю, осуществляемых без взаимодействия с подконтрольными субъектами</w:t>
      </w:r>
      <w:r w:rsidR="001B0281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lastRenderedPageBreak/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8F3B53" w:rsidRDefault="008F3B5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2. Цели и задачи реализации программы профилактики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Основными целями Программы профилактики являются: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1. Стимулирование добросовестного соблюдения требований всеми контролируемыми лицами;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1. Укрепление </w:t>
      </w:r>
      <w:proofErr w:type="gramStart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системы профилактики нарушений рисков причинения</w:t>
      </w:r>
      <w:proofErr w:type="gramEnd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вреда (ущерба) охраняемым законом ценностям;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8F3B53" w:rsidRDefault="008F3B5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3. Перечень профилактических мероприятий, сроки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(периодичность) их проведения</w:t>
      </w:r>
    </w:p>
    <w:p w:rsidR="005A37B9" w:rsidRPr="003A5056" w:rsidRDefault="005A37B9" w:rsidP="00A40280">
      <w:pPr>
        <w:tabs>
          <w:tab w:val="left" w:pos="1134"/>
        </w:tabs>
        <w:suppressAutoHyphens w:val="0"/>
        <w:spacing w:line="276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информирование;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объявление предостережения;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консультирование.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2976"/>
        <w:gridCol w:w="1985"/>
      </w:tblGrid>
      <w:tr w:rsidR="005A37B9" w:rsidRPr="00A92395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5A37B9" w:rsidRPr="00A92395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737140" w:rsidRPr="00A92395" w:rsidTr="00EC2775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737140" w:rsidP="00DD3F7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1. Информирование</w:t>
            </w:r>
          </w:p>
        </w:tc>
      </w:tr>
      <w:tr w:rsidR="00737140" w:rsidRPr="00A92395" w:rsidTr="00BB3B8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Размещение 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на официальном Портале муниципального образования </w:t>
            </w:r>
            <w:r w:rsidR="0099608B">
              <w:rPr>
                <w:rFonts w:ascii="PT Astra Serif" w:hAnsi="PT Astra Serif"/>
                <w:sz w:val="28"/>
                <w:szCs w:val="28"/>
                <w:lang w:eastAsia="ru-RU"/>
              </w:rPr>
              <w:t>Лазаревское Ще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кинск</w:t>
            </w:r>
            <w:r w:rsidR="0099608B">
              <w:rPr>
                <w:rFonts w:ascii="PT Astra Serif" w:hAnsi="PT Astra Serif"/>
                <w:sz w:val="28"/>
                <w:szCs w:val="28"/>
                <w:lang w:eastAsia="ru-RU"/>
              </w:rPr>
              <w:t>ого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  <w:r w:rsidR="0099608B"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:</w:t>
            </w: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постоянно</w:t>
            </w: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99608B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Сектор по благоустройству </w:t>
            </w:r>
          </w:p>
        </w:tc>
      </w:tr>
      <w:tr w:rsidR="00737140" w:rsidRPr="00A92395" w:rsidTr="0004010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91C" w:rsidRPr="00A92395" w:rsidRDefault="00737140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DD3F75" w:rsidP="003A5056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мере необходимости</w:t>
            </w:r>
          </w:p>
          <w:p w:rsidR="00737140" w:rsidRPr="00A92395" w:rsidRDefault="00737140" w:rsidP="00B730E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99608B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DD3F75" w:rsidRPr="00A92395" w:rsidTr="00CF16B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DF243C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3) программу профилактики рисков причинения вреда</w:t>
            </w:r>
          </w:p>
          <w:p w:rsidR="00DD3F75" w:rsidRPr="00A92395" w:rsidRDefault="00DD3F75" w:rsidP="00DF243C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до 20 декабря предшествующего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A92395" w:rsidRDefault="0099608B" w:rsidP="00DF243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DD3F75" w:rsidRPr="00A92395" w:rsidTr="00D84E5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EF255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не реже 1 раза в год</w:t>
            </w:r>
          </w:p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A92395" w:rsidRDefault="0099608B" w:rsidP="00EF255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DD3F75" w:rsidRPr="00A92395" w:rsidTr="00D94A17">
        <w:trPr>
          <w:trHeight w:val="36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6E3D10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2. Объявление предостережения</w:t>
            </w:r>
          </w:p>
        </w:tc>
      </w:tr>
      <w:tr w:rsidR="00DD3F75" w:rsidRPr="00A92395" w:rsidTr="00737140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9608B" w:rsidRDefault="0099608B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DD3F75" w:rsidRPr="00A92395" w:rsidRDefault="0099608B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A92395" w:rsidRPr="00A92395" w:rsidTr="00A92395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A92395" w:rsidRPr="00A92395" w:rsidTr="00A92395">
        <w:trPr>
          <w:trHeight w:val="414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3. Консультирование</w:t>
            </w:r>
          </w:p>
        </w:tc>
      </w:tr>
      <w:tr w:rsidR="00DD3F75" w:rsidRPr="00A92395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DD3F7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A92395" w:rsidRPr="00A92395" w:rsidRDefault="00DD3F75" w:rsidP="00A92395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Консультирование может осуществляться должностным лицом </w:t>
            </w:r>
            <w:r w:rsidR="00A9239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Консультирование осуществляется по следующим вопросам: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DD3F7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3F75" w:rsidRPr="00A92395" w:rsidRDefault="0099608B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A92395" w:rsidRPr="00A92395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DD3F75" w:rsidRPr="00A92395" w:rsidTr="007F594F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DD3F75" w:rsidRPr="00A92395" w:rsidRDefault="00A92395" w:rsidP="00831A33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Портале муниципального образования Щ</w:t>
            </w:r>
            <w:r w:rsidR="00831A33">
              <w:rPr>
                <w:rFonts w:ascii="PT Astra Serif" w:hAnsi="PT Astra Serif"/>
                <w:sz w:val="28"/>
                <w:szCs w:val="28"/>
                <w:lang w:eastAsia="ru-RU"/>
              </w:rPr>
              <w:t>ё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кинский район в сети «Интернет».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4E6993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6"/>
          <w:szCs w:val="26"/>
        </w:rPr>
      </w:pP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Раздел 4. Показатели результативности и эффективности </w:t>
      </w: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программы профилактики</w:t>
      </w:r>
      <w:r w:rsidR="00A40280"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 рисков причинения вреда</w:t>
      </w:r>
    </w:p>
    <w:p w:rsidR="0000791C" w:rsidRPr="00A92395" w:rsidRDefault="0000791C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Экономический эффект от реализованных мероприятий: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lastRenderedPageBreak/>
        <w:t>2) повышения уровня подконтрольных субъектов к администрации.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Реализация программы профилактики способствует: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 xml:space="preserve">2) развитию системы профилактических мероприятий, проводимых </w:t>
      </w:r>
      <w:r w:rsidR="00831A33">
        <w:rPr>
          <w:rFonts w:ascii="PT Astra Serif" w:hAnsi="PT Astra Serif"/>
          <w:sz w:val="28"/>
          <w:szCs w:val="28"/>
          <w:lang w:eastAsia="ru-RU"/>
        </w:rPr>
        <w:t>контрольным органом</w:t>
      </w:r>
      <w:r w:rsidRPr="00A92395">
        <w:rPr>
          <w:rFonts w:ascii="PT Astra Serif" w:hAnsi="PT Astra Serif"/>
          <w:sz w:val="28"/>
          <w:szCs w:val="28"/>
          <w:lang w:eastAsia="ru-RU"/>
        </w:rPr>
        <w:t>.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Оценка эффективности реализации программы по итогам года осуществляется по следующим показателям.</w:t>
      </w: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PT Astra Serif" w:eastAsia="SimSun" w:hAnsi="PT Astra Serif"/>
          <w:color w:val="000000"/>
          <w:kern w:val="1"/>
          <w:sz w:val="28"/>
          <w:szCs w:val="28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0"/>
        <w:gridCol w:w="5629"/>
        <w:gridCol w:w="3210"/>
      </w:tblGrid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 xml:space="preserve">№ </w:t>
            </w:r>
            <w:proofErr w:type="gramStart"/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п</w:t>
            </w:r>
            <w:proofErr w:type="gramEnd"/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/п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Величина</w:t>
            </w:r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1.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3A5056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</w:t>
            </w:r>
            <w:r w:rsidR="003A5056"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.07.</w:t>
            </w: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100%</w:t>
            </w:r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2.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 xml:space="preserve">100% от числа </w:t>
            </w:r>
            <w:proofErr w:type="gramStart"/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3.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не менее 2 мероприятий, проведенных контрольным органом</w:t>
            </w:r>
          </w:p>
        </w:tc>
      </w:tr>
    </w:tbl>
    <w:p w:rsidR="004E6993" w:rsidRPr="003A5056" w:rsidRDefault="004E6993" w:rsidP="00A40280">
      <w:pPr>
        <w:spacing w:line="276" w:lineRule="auto"/>
        <w:jc w:val="right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sectPr w:rsidR="00E75697" w:rsidRPr="003A5056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646" w:rsidRDefault="00DD2646">
      <w:r>
        <w:separator/>
      </w:r>
    </w:p>
  </w:endnote>
  <w:endnote w:type="continuationSeparator" w:id="0">
    <w:p w:rsidR="00DD2646" w:rsidRDefault="00DD2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646" w:rsidRDefault="00DD2646">
      <w:r>
        <w:separator/>
      </w:r>
    </w:p>
  </w:footnote>
  <w:footnote w:type="continuationSeparator" w:id="0">
    <w:p w:rsidR="00DD2646" w:rsidRDefault="00DD2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65CA3"/>
    <w:multiLevelType w:val="hybridMultilevel"/>
    <w:tmpl w:val="4C6AFCEA"/>
    <w:lvl w:ilvl="0" w:tplc="9E000D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6D710E"/>
    <w:multiLevelType w:val="hybridMultilevel"/>
    <w:tmpl w:val="38F8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791C"/>
    <w:rsid w:val="00010179"/>
    <w:rsid w:val="0004561B"/>
    <w:rsid w:val="00097D31"/>
    <w:rsid w:val="000D05A0"/>
    <w:rsid w:val="000E6231"/>
    <w:rsid w:val="000F03B2"/>
    <w:rsid w:val="00115CE3"/>
    <w:rsid w:val="0011670F"/>
    <w:rsid w:val="00140632"/>
    <w:rsid w:val="0016136D"/>
    <w:rsid w:val="00174BF8"/>
    <w:rsid w:val="001A4FEF"/>
    <w:rsid w:val="001A5931"/>
    <w:rsid w:val="001A5FBD"/>
    <w:rsid w:val="001B0281"/>
    <w:rsid w:val="001C32A8"/>
    <w:rsid w:val="001C7CE2"/>
    <w:rsid w:val="001E53E5"/>
    <w:rsid w:val="002013D6"/>
    <w:rsid w:val="002129B1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2E7BD8"/>
    <w:rsid w:val="00322635"/>
    <w:rsid w:val="003A2384"/>
    <w:rsid w:val="003A5056"/>
    <w:rsid w:val="003D216B"/>
    <w:rsid w:val="00432CC9"/>
    <w:rsid w:val="0048387B"/>
    <w:rsid w:val="004964FF"/>
    <w:rsid w:val="004A3E4D"/>
    <w:rsid w:val="004C74A2"/>
    <w:rsid w:val="004E6993"/>
    <w:rsid w:val="00527B97"/>
    <w:rsid w:val="005359CE"/>
    <w:rsid w:val="0056417C"/>
    <w:rsid w:val="005A37B9"/>
    <w:rsid w:val="005B2800"/>
    <w:rsid w:val="005B3753"/>
    <w:rsid w:val="005C6B9A"/>
    <w:rsid w:val="005F6D36"/>
    <w:rsid w:val="005F7562"/>
    <w:rsid w:val="005F7DEF"/>
    <w:rsid w:val="00631C5C"/>
    <w:rsid w:val="006E1130"/>
    <w:rsid w:val="006E3D10"/>
    <w:rsid w:val="006F2075"/>
    <w:rsid w:val="007112E3"/>
    <w:rsid w:val="007143EE"/>
    <w:rsid w:val="00724E8F"/>
    <w:rsid w:val="00735804"/>
    <w:rsid w:val="00737140"/>
    <w:rsid w:val="00750ABC"/>
    <w:rsid w:val="00751008"/>
    <w:rsid w:val="00796661"/>
    <w:rsid w:val="007F12CE"/>
    <w:rsid w:val="007F4F01"/>
    <w:rsid w:val="007F594F"/>
    <w:rsid w:val="00826211"/>
    <w:rsid w:val="00831A33"/>
    <w:rsid w:val="0083223B"/>
    <w:rsid w:val="00844AC1"/>
    <w:rsid w:val="00861A24"/>
    <w:rsid w:val="00866580"/>
    <w:rsid w:val="00886A38"/>
    <w:rsid w:val="00897C3B"/>
    <w:rsid w:val="008A457D"/>
    <w:rsid w:val="008E654F"/>
    <w:rsid w:val="008F2E0C"/>
    <w:rsid w:val="008F3B53"/>
    <w:rsid w:val="009110D2"/>
    <w:rsid w:val="0099608B"/>
    <w:rsid w:val="009A7968"/>
    <w:rsid w:val="00A24EB9"/>
    <w:rsid w:val="00A333F8"/>
    <w:rsid w:val="00A40280"/>
    <w:rsid w:val="00A475CB"/>
    <w:rsid w:val="00A92395"/>
    <w:rsid w:val="00A97508"/>
    <w:rsid w:val="00AB3A97"/>
    <w:rsid w:val="00B0593F"/>
    <w:rsid w:val="00B20581"/>
    <w:rsid w:val="00B562C1"/>
    <w:rsid w:val="00B63641"/>
    <w:rsid w:val="00BA4658"/>
    <w:rsid w:val="00BD2261"/>
    <w:rsid w:val="00C13AFD"/>
    <w:rsid w:val="00CC4111"/>
    <w:rsid w:val="00CE7669"/>
    <w:rsid w:val="00CF25B5"/>
    <w:rsid w:val="00CF3559"/>
    <w:rsid w:val="00DD2646"/>
    <w:rsid w:val="00DD3F75"/>
    <w:rsid w:val="00E03E77"/>
    <w:rsid w:val="00E06FAE"/>
    <w:rsid w:val="00E11B07"/>
    <w:rsid w:val="00E36A07"/>
    <w:rsid w:val="00E41E47"/>
    <w:rsid w:val="00E727C9"/>
    <w:rsid w:val="00E75697"/>
    <w:rsid w:val="00ED23E7"/>
    <w:rsid w:val="00F41740"/>
    <w:rsid w:val="00F63BDF"/>
    <w:rsid w:val="00F737E5"/>
    <w:rsid w:val="00F825D0"/>
    <w:rsid w:val="00F94C2D"/>
    <w:rsid w:val="00F96022"/>
    <w:rsid w:val="00FD642B"/>
    <w:rsid w:val="00FE04D2"/>
    <w:rsid w:val="00FE125F"/>
    <w:rsid w:val="00FE2023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20C89-8480-491F-A83D-E73C38C6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203</TotalTime>
  <Pages>1</Pages>
  <Words>1928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User1</cp:lastModifiedBy>
  <cp:revision>19</cp:revision>
  <cp:lastPrinted>2023-06-22T08:47:00Z</cp:lastPrinted>
  <dcterms:created xsi:type="dcterms:W3CDTF">2022-08-30T13:00:00Z</dcterms:created>
  <dcterms:modified xsi:type="dcterms:W3CDTF">2023-11-27T11:06:00Z</dcterms:modified>
</cp:coreProperties>
</file>